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00" w:rsidRPr="007268A1" w:rsidRDefault="007268A1" w:rsidP="007268A1">
      <w:pPr>
        <w:tabs>
          <w:tab w:val="center" w:pos="4395"/>
        </w:tabs>
        <w:rPr>
          <w:b/>
          <w:sz w:val="32"/>
          <w:szCs w:val="32"/>
        </w:rPr>
      </w:pPr>
      <w:bookmarkStart w:id="0" w:name="_GoBack"/>
      <w:bookmarkEnd w:id="0"/>
      <w:r>
        <w:tab/>
      </w:r>
      <w:r>
        <w:rPr>
          <w:b/>
          <w:sz w:val="32"/>
          <w:szCs w:val="32"/>
        </w:rPr>
        <w:t>Commercial In Confidence</w:t>
      </w:r>
    </w:p>
    <w:p w:rsidR="00BB4B00" w:rsidRDefault="005B433D" w:rsidP="00BB4B00">
      <w:pPr>
        <w:jc w:val="both"/>
      </w:pPr>
      <w:r>
        <w:rPr>
          <w:noProof/>
          <w:lang w:val="en-US"/>
        </w:rPr>
        <mc:AlternateContent>
          <mc:Choice Requires="wps">
            <w:drawing>
              <wp:anchor distT="0" distB="0" distL="114300" distR="114300" simplePos="0" relativeHeight="251670016" behindDoc="0" locked="0" layoutInCell="1" allowOverlap="1">
                <wp:simplePos x="0" y="0"/>
                <wp:positionH relativeFrom="column">
                  <wp:align>center</wp:align>
                </wp:positionH>
                <wp:positionV relativeFrom="paragraph">
                  <wp:posOffset>0</wp:posOffset>
                </wp:positionV>
                <wp:extent cx="4657725" cy="1114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114425"/>
                        </a:xfrm>
                        <a:prstGeom prst="rect">
                          <a:avLst/>
                        </a:prstGeom>
                        <a:solidFill>
                          <a:srgbClr val="FFFFFF"/>
                        </a:solidFill>
                        <a:ln w="9525">
                          <a:solidFill>
                            <a:srgbClr val="000000"/>
                          </a:solidFill>
                          <a:miter lim="800000"/>
                          <a:headEnd/>
                          <a:tailEnd/>
                        </a:ln>
                      </wps:spPr>
                      <wps:txbx>
                        <w:txbxContent>
                          <w:p w:rsidR="00BB4B00" w:rsidRPr="00BB4B00" w:rsidRDefault="00BB4B00" w:rsidP="00BB4B00">
                            <w:pPr>
                              <w:ind w:firstLine="720"/>
                              <w:rPr>
                                <w:b/>
                                <w:sz w:val="40"/>
                                <w:szCs w:val="40"/>
                              </w:rPr>
                            </w:pPr>
                            <w:r w:rsidRPr="00BB4B00">
                              <w:rPr>
                                <w:b/>
                                <w:sz w:val="40"/>
                                <w:szCs w:val="40"/>
                              </w:rPr>
                              <w:t>Castlepines</w:t>
                            </w:r>
                            <w:r>
                              <w:rPr>
                                <w:b/>
                                <w:sz w:val="40"/>
                                <w:szCs w:val="40"/>
                              </w:rPr>
                              <w:t xml:space="preserve"> Global Equities Limited</w:t>
                            </w:r>
                          </w:p>
                          <w:p w:rsidR="00BB4B00" w:rsidRPr="00BB4B00" w:rsidRDefault="00BB4B00">
                            <w:pPr>
                              <w:rPr>
                                <w:b/>
                                <w:sz w:val="40"/>
                                <w:szCs w:val="40"/>
                              </w:rPr>
                            </w:pPr>
                            <w:r>
                              <w:rPr>
                                <w:b/>
                                <w:sz w:val="40"/>
                                <w:szCs w:val="40"/>
                              </w:rPr>
                              <w:t xml:space="preserve">           </w:t>
                            </w:r>
                            <w:r w:rsidRPr="00BB4B00">
                              <w:rPr>
                                <w:b/>
                                <w:sz w:val="40"/>
                                <w:szCs w:val="40"/>
                              </w:rPr>
                              <w:t xml:space="preserve">Investment Process and Criteria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66.75pt;height:87.75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">
                <v:textbox>
                  <w:txbxContent>
                    <w:p w:rsidR="00BB4B00" w:rsidRPr="00BB4B00" w:rsidRDefault="00BB4B00" w:rsidP="00BB4B00">
                      <w:pPr>
                        <w:ind w:firstLine="720"/>
                        <w:rPr>
                          <w:b/>
                          <w:sz w:val="40"/>
                          <w:szCs w:val="40"/>
                        </w:rPr>
                      </w:pPr>
                      <w:r w:rsidRPr="00BB4B00">
                        <w:rPr>
                          <w:b/>
                          <w:sz w:val="40"/>
                          <w:szCs w:val="40"/>
                        </w:rPr>
                        <w:t>Castlepines</w:t>
                      </w:r>
                      <w:r>
                        <w:rPr>
                          <w:b/>
                          <w:sz w:val="40"/>
                          <w:szCs w:val="40"/>
                        </w:rPr>
                        <w:t xml:space="preserve"> Global Equities Limited</w:t>
                      </w:r>
                    </w:p>
                    <w:p w:rsidR="00BB4B00" w:rsidRPr="00BB4B00" w:rsidRDefault="00BB4B00">
                      <w:pPr>
                        <w:rPr>
                          <w:b/>
                          <w:sz w:val="40"/>
                          <w:szCs w:val="40"/>
                        </w:rPr>
                      </w:pPr>
                      <w:r>
                        <w:rPr>
                          <w:b/>
                          <w:sz w:val="40"/>
                          <w:szCs w:val="40"/>
                        </w:rPr>
                        <w:t xml:space="preserve">           </w:t>
                      </w:r>
                      <w:r w:rsidRPr="00BB4B00">
                        <w:rPr>
                          <w:b/>
                          <w:sz w:val="40"/>
                          <w:szCs w:val="40"/>
                        </w:rPr>
                        <w:t xml:space="preserve">Investment Process and Criteria </w:t>
                      </w:r>
                    </w:p>
                  </w:txbxContent>
                </v:textbox>
              </v:shape>
            </w:pict>
          </mc:Fallback>
        </mc:AlternateContent>
      </w:r>
    </w:p>
    <w:p w:rsidR="00BB4B00" w:rsidRDefault="00BB4B00" w:rsidP="00BB4B00">
      <w:pPr>
        <w:jc w:val="both"/>
      </w:pPr>
    </w:p>
    <w:p w:rsidR="00BB4B00" w:rsidRPr="005F4C10" w:rsidRDefault="00BB4B00" w:rsidP="005F4C10">
      <w:pPr>
        <w:jc w:val="both"/>
        <w:rPr>
          <w:rFonts w:asciiTheme="minorHAnsi" w:hAnsiTheme="minorHAnsi" w:cstheme="minorHAnsi"/>
        </w:rPr>
      </w:pPr>
    </w:p>
    <w:p w:rsidR="00BB4B00" w:rsidRPr="005F4C10" w:rsidRDefault="00BB4B00" w:rsidP="005F4C10">
      <w:pPr>
        <w:jc w:val="both"/>
        <w:rPr>
          <w:rFonts w:asciiTheme="minorHAnsi" w:hAnsiTheme="minorHAnsi" w:cstheme="minorHAnsi"/>
        </w:rPr>
      </w:pPr>
    </w:p>
    <w:p w:rsidR="00BB4B00" w:rsidRPr="005D178A" w:rsidRDefault="00BB4B00" w:rsidP="005F4C10">
      <w:pPr>
        <w:jc w:val="both"/>
        <w:rPr>
          <w:rFonts w:asciiTheme="minorHAnsi" w:hAnsiTheme="minorHAnsi" w:cstheme="minorHAnsi"/>
          <w:b/>
          <w:sz w:val="32"/>
          <w:szCs w:val="32"/>
        </w:rPr>
      </w:pPr>
      <w:r w:rsidRPr="005D178A">
        <w:rPr>
          <w:rFonts w:asciiTheme="minorHAnsi" w:hAnsiTheme="minorHAnsi" w:cstheme="minorHAnsi"/>
          <w:b/>
          <w:sz w:val="32"/>
          <w:szCs w:val="32"/>
        </w:rPr>
        <w:t>How Castlepines Invests</w:t>
      </w:r>
    </w:p>
    <w:p w:rsidR="00BB4B00" w:rsidRPr="005F4C10" w:rsidRDefault="00BB4B00" w:rsidP="005F4C10">
      <w:pPr>
        <w:spacing w:after="0" w:line="240" w:lineRule="auto"/>
        <w:jc w:val="both"/>
        <w:rPr>
          <w:rFonts w:asciiTheme="minorHAnsi" w:hAnsiTheme="minorHAnsi" w:cstheme="minorHAnsi"/>
          <w:lang w:val="en-US" w:eastAsia="en-GB"/>
        </w:rPr>
      </w:pPr>
      <w:r w:rsidRPr="005F4C10">
        <w:rPr>
          <w:rFonts w:asciiTheme="minorHAnsi" w:hAnsiTheme="minorHAnsi" w:cstheme="minorHAnsi"/>
          <w:lang w:val="en-US" w:eastAsia="en-GB"/>
        </w:rPr>
        <w:t xml:space="preserve">Castlepines is an equity fund.  We are investors, not lenders, and </w:t>
      </w:r>
      <w:r w:rsidR="00325522">
        <w:rPr>
          <w:rFonts w:asciiTheme="minorHAnsi" w:hAnsiTheme="minorHAnsi" w:cstheme="minorHAnsi"/>
          <w:lang w:val="en-US" w:eastAsia="en-GB"/>
        </w:rPr>
        <w:t xml:space="preserve">we invest directly into certain </w:t>
      </w:r>
      <w:r w:rsidRPr="005F4C10">
        <w:rPr>
          <w:rFonts w:asciiTheme="minorHAnsi" w:hAnsiTheme="minorHAnsi" w:cstheme="minorHAnsi"/>
          <w:lang w:val="en-US" w:eastAsia="en-GB"/>
        </w:rPr>
        <w:t xml:space="preserve">projects and assets and take an ownership interest directly in the project and asset.  As we are not lenders, we take no security over the assets, so no mortgage, charge </w:t>
      </w:r>
      <w:r w:rsidR="00325522">
        <w:rPr>
          <w:rFonts w:asciiTheme="minorHAnsi" w:hAnsiTheme="minorHAnsi" w:cstheme="minorHAnsi"/>
          <w:lang w:val="en-US" w:eastAsia="en-GB"/>
        </w:rPr>
        <w:t>n</w:t>
      </w:r>
      <w:r w:rsidRPr="005F4C10">
        <w:rPr>
          <w:rFonts w:asciiTheme="minorHAnsi" w:hAnsiTheme="minorHAnsi" w:cstheme="minorHAnsi"/>
          <w:lang w:val="en-US" w:eastAsia="en-GB"/>
        </w:rPr>
        <w:t xml:space="preserve">or lien </w:t>
      </w:r>
      <w:r w:rsidR="00325522">
        <w:rPr>
          <w:rFonts w:asciiTheme="minorHAnsi" w:hAnsiTheme="minorHAnsi" w:cstheme="minorHAnsi"/>
          <w:lang w:val="en-US" w:eastAsia="en-GB"/>
        </w:rPr>
        <w:t>n</w:t>
      </w:r>
      <w:r w:rsidRPr="005F4C10">
        <w:rPr>
          <w:rFonts w:asciiTheme="minorHAnsi" w:hAnsiTheme="minorHAnsi" w:cstheme="minorHAnsi"/>
          <w:lang w:val="en-US" w:eastAsia="en-GB"/>
        </w:rPr>
        <w:t>or any other form of security.</w:t>
      </w:r>
    </w:p>
    <w:p w:rsidR="00BB4B00" w:rsidRPr="005F4C10" w:rsidRDefault="00BB4B00" w:rsidP="005F4C10">
      <w:pPr>
        <w:spacing w:after="0" w:line="240" w:lineRule="auto"/>
        <w:jc w:val="both"/>
        <w:rPr>
          <w:rFonts w:asciiTheme="minorHAnsi" w:hAnsiTheme="minorHAnsi" w:cstheme="minorHAnsi"/>
          <w:lang w:val="en-US" w:eastAsia="en-GB"/>
        </w:rPr>
      </w:pPr>
    </w:p>
    <w:p w:rsidR="00BB4B00" w:rsidRPr="005F4C10" w:rsidRDefault="00BB4B00" w:rsidP="005F4C10">
      <w:pPr>
        <w:spacing w:after="0" w:line="240" w:lineRule="auto"/>
        <w:jc w:val="both"/>
        <w:rPr>
          <w:rFonts w:asciiTheme="minorHAnsi" w:hAnsiTheme="minorHAnsi" w:cstheme="minorHAnsi"/>
          <w:lang w:val="en-US" w:eastAsia="en-GB"/>
        </w:rPr>
      </w:pPr>
      <w:r w:rsidRPr="005F4C10">
        <w:rPr>
          <w:rFonts w:asciiTheme="minorHAnsi" w:hAnsiTheme="minorHAnsi" w:cstheme="minorHAnsi"/>
          <w:lang w:val="en-US" w:eastAsia="en-GB"/>
        </w:rPr>
        <w:t>Castlepines invests all equity and no debt.  All the equity is from Castlepines own pension fund and also from large public pension funds and the pension funds of insurance companies.  These funds are obtained by Castlepines’ partner banks.</w:t>
      </w:r>
      <w:r w:rsidR="00B65B18" w:rsidRPr="005F4C10">
        <w:rPr>
          <w:rFonts w:asciiTheme="minorHAnsi" w:hAnsiTheme="minorHAnsi" w:cstheme="minorHAnsi"/>
          <w:lang w:val="en-US" w:eastAsia="en-GB"/>
        </w:rPr>
        <w:t xml:space="preserve">  Castlepines would typical</w:t>
      </w:r>
      <w:r w:rsidR="005D178A">
        <w:rPr>
          <w:rFonts w:asciiTheme="minorHAnsi" w:hAnsiTheme="minorHAnsi" w:cstheme="minorHAnsi"/>
          <w:lang w:val="en-US" w:eastAsia="en-GB"/>
        </w:rPr>
        <w:t>ly invest between 5% and 2</w:t>
      </w:r>
      <w:r w:rsidR="00B65B18" w:rsidRPr="005F4C10">
        <w:rPr>
          <w:rFonts w:asciiTheme="minorHAnsi" w:hAnsiTheme="minorHAnsi" w:cstheme="minorHAnsi"/>
          <w:lang w:val="en-US" w:eastAsia="en-GB"/>
        </w:rPr>
        <w:t>0% of its own funds into any project, and the balance of the funds would be f</w:t>
      </w:r>
      <w:r w:rsidR="00325522">
        <w:rPr>
          <w:rFonts w:asciiTheme="minorHAnsi" w:hAnsiTheme="minorHAnsi" w:cstheme="minorHAnsi"/>
          <w:lang w:val="en-US" w:eastAsia="en-GB"/>
        </w:rPr>
        <w:t xml:space="preserve">rom the </w:t>
      </w:r>
      <w:r w:rsidR="005D178A">
        <w:rPr>
          <w:rFonts w:asciiTheme="minorHAnsi" w:hAnsiTheme="minorHAnsi" w:cstheme="minorHAnsi"/>
          <w:lang w:val="en-US" w:eastAsia="en-GB"/>
        </w:rPr>
        <w:t xml:space="preserve">public </w:t>
      </w:r>
      <w:r w:rsidR="004E1C68">
        <w:rPr>
          <w:rFonts w:asciiTheme="minorHAnsi" w:hAnsiTheme="minorHAnsi" w:cstheme="minorHAnsi"/>
          <w:lang w:val="en-US" w:eastAsia="en-GB"/>
        </w:rPr>
        <w:t xml:space="preserve">and private </w:t>
      </w:r>
      <w:r w:rsidR="005D178A">
        <w:rPr>
          <w:rFonts w:asciiTheme="minorHAnsi" w:hAnsiTheme="minorHAnsi" w:cstheme="minorHAnsi"/>
          <w:lang w:val="en-US" w:eastAsia="en-GB"/>
        </w:rPr>
        <w:t>pension funds</w:t>
      </w:r>
      <w:r w:rsidR="00B65B18" w:rsidRPr="005F4C10">
        <w:rPr>
          <w:rFonts w:asciiTheme="minorHAnsi" w:hAnsiTheme="minorHAnsi" w:cstheme="minorHAnsi"/>
          <w:lang w:val="en-US" w:eastAsia="en-GB"/>
        </w:rPr>
        <w:t xml:space="preserve"> and </w:t>
      </w:r>
      <w:r w:rsidR="00325522">
        <w:rPr>
          <w:rFonts w:asciiTheme="minorHAnsi" w:hAnsiTheme="minorHAnsi" w:cstheme="minorHAnsi"/>
          <w:lang w:val="en-US" w:eastAsia="en-GB"/>
        </w:rPr>
        <w:t>insurance company pension funds</w:t>
      </w:r>
      <w:r w:rsidR="00B65B18" w:rsidRPr="005F4C10">
        <w:rPr>
          <w:rFonts w:asciiTheme="minorHAnsi" w:hAnsiTheme="minorHAnsi" w:cstheme="minorHAnsi"/>
          <w:lang w:val="en-US" w:eastAsia="en-GB"/>
        </w:rPr>
        <w:t xml:space="preserve"> that </w:t>
      </w:r>
      <w:r w:rsidR="005D178A" w:rsidRPr="005F4C10">
        <w:rPr>
          <w:rFonts w:asciiTheme="minorHAnsi" w:hAnsiTheme="minorHAnsi" w:cstheme="minorHAnsi"/>
          <w:lang w:val="en-US" w:eastAsia="en-GB"/>
        </w:rPr>
        <w:t>are</w:t>
      </w:r>
      <w:r w:rsidR="00B65B18" w:rsidRPr="005F4C10">
        <w:rPr>
          <w:rFonts w:asciiTheme="minorHAnsi" w:hAnsiTheme="minorHAnsi" w:cstheme="minorHAnsi"/>
          <w:lang w:val="en-US" w:eastAsia="en-GB"/>
        </w:rPr>
        <w:t xml:space="preserve"> sourced by our partner banks.    </w:t>
      </w:r>
      <w:r w:rsidR="00E45FFE">
        <w:rPr>
          <w:rFonts w:asciiTheme="minorHAnsi" w:hAnsiTheme="minorHAnsi" w:cstheme="minorHAnsi"/>
          <w:lang w:val="en-US" w:eastAsia="en-GB"/>
        </w:rPr>
        <w:t>Th</w:t>
      </w:r>
      <w:r w:rsidR="00325522">
        <w:rPr>
          <w:rFonts w:asciiTheme="minorHAnsi" w:hAnsiTheme="minorHAnsi" w:cstheme="minorHAnsi"/>
          <w:lang w:val="en-US" w:eastAsia="en-GB"/>
        </w:rPr>
        <w:t>e pension funds that contribute</w:t>
      </w:r>
      <w:r w:rsidR="00B65B18" w:rsidRPr="005F4C10">
        <w:rPr>
          <w:rFonts w:asciiTheme="minorHAnsi" w:hAnsiTheme="minorHAnsi" w:cstheme="minorHAnsi"/>
          <w:lang w:val="en-US" w:eastAsia="en-GB"/>
        </w:rPr>
        <w:t xml:space="preserve"> to our investments are </w:t>
      </w:r>
      <w:r w:rsidR="005D178A">
        <w:rPr>
          <w:rFonts w:asciiTheme="minorHAnsi" w:hAnsiTheme="minorHAnsi" w:cstheme="minorHAnsi"/>
          <w:lang w:val="en-US" w:eastAsia="en-GB"/>
        </w:rPr>
        <w:t xml:space="preserve">typically </w:t>
      </w:r>
      <w:r w:rsidR="00B65B18" w:rsidRPr="005F4C10">
        <w:rPr>
          <w:rFonts w:asciiTheme="minorHAnsi" w:hAnsiTheme="minorHAnsi" w:cstheme="minorHAnsi"/>
          <w:lang w:val="en-US" w:eastAsia="en-GB"/>
        </w:rPr>
        <w:t>from countries such as Australia, New Zealand, United Kingdom, Germany, USA</w:t>
      </w:r>
      <w:r w:rsidR="00EC106B">
        <w:rPr>
          <w:rFonts w:asciiTheme="minorHAnsi" w:hAnsiTheme="minorHAnsi" w:cstheme="minorHAnsi"/>
          <w:lang w:val="en-US" w:eastAsia="en-GB"/>
        </w:rPr>
        <w:t>, Canada</w:t>
      </w:r>
      <w:r w:rsidR="00B65B18" w:rsidRPr="005F4C10">
        <w:rPr>
          <w:rFonts w:asciiTheme="minorHAnsi" w:hAnsiTheme="minorHAnsi" w:cstheme="minorHAnsi"/>
          <w:lang w:val="en-US" w:eastAsia="en-GB"/>
        </w:rPr>
        <w:t xml:space="preserve"> and some Scandinavian countries.</w:t>
      </w:r>
    </w:p>
    <w:p w:rsidR="00BB4B00" w:rsidRPr="005F4C10" w:rsidRDefault="00BB4B00" w:rsidP="005F4C10">
      <w:pPr>
        <w:spacing w:after="0" w:line="240" w:lineRule="auto"/>
        <w:jc w:val="both"/>
        <w:rPr>
          <w:rFonts w:asciiTheme="minorHAnsi" w:hAnsiTheme="minorHAnsi" w:cstheme="minorHAnsi"/>
          <w:lang w:val="en-US" w:eastAsia="en-GB"/>
        </w:rPr>
      </w:pPr>
    </w:p>
    <w:p w:rsidR="00BB4B00" w:rsidRPr="005F4C10" w:rsidRDefault="00BB4B00" w:rsidP="005F4C10">
      <w:pPr>
        <w:spacing w:after="0" w:line="240" w:lineRule="auto"/>
        <w:jc w:val="both"/>
        <w:rPr>
          <w:rFonts w:asciiTheme="minorHAnsi" w:hAnsiTheme="minorHAnsi" w:cstheme="minorHAnsi"/>
          <w:lang w:val="en-US" w:eastAsia="en-GB"/>
        </w:rPr>
      </w:pPr>
      <w:r w:rsidRPr="005F4C10">
        <w:rPr>
          <w:rFonts w:asciiTheme="minorHAnsi" w:hAnsiTheme="minorHAnsi" w:cstheme="minorHAnsi"/>
          <w:lang w:val="en-US" w:eastAsia="en-GB"/>
        </w:rPr>
        <w:t>Before investing in any project, Castlepines seeks to ensure that the pension funds’ required return or coupon on the equity they have contributed, is secure.  That coupon, which is in the nature of preferred equity, must be paid when due to the pension funds during the term of the investment.  Any profit from the project or asset over and above the cou</w:t>
      </w:r>
      <w:r w:rsidR="00325522">
        <w:rPr>
          <w:rFonts w:asciiTheme="minorHAnsi" w:hAnsiTheme="minorHAnsi" w:cstheme="minorHAnsi"/>
          <w:lang w:val="en-US" w:eastAsia="en-GB"/>
        </w:rPr>
        <w:t>pon</w:t>
      </w:r>
      <w:r w:rsidR="005D178A">
        <w:rPr>
          <w:rFonts w:asciiTheme="minorHAnsi" w:hAnsiTheme="minorHAnsi" w:cstheme="minorHAnsi"/>
          <w:lang w:val="en-US" w:eastAsia="en-GB"/>
        </w:rPr>
        <w:t xml:space="preserve"> is to be shared between Castlepines</w:t>
      </w:r>
      <w:r w:rsidRPr="005F4C10">
        <w:rPr>
          <w:rFonts w:asciiTheme="minorHAnsi" w:hAnsiTheme="minorHAnsi" w:cstheme="minorHAnsi"/>
          <w:lang w:val="en-US" w:eastAsia="en-GB"/>
        </w:rPr>
        <w:t xml:space="preserve"> and the project developer, based on the allocated shares in the project or asset.  Both Castlepines and the developer will also sha</w:t>
      </w:r>
      <w:r w:rsidR="00325522">
        <w:rPr>
          <w:rFonts w:asciiTheme="minorHAnsi" w:hAnsiTheme="minorHAnsi" w:cstheme="minorHAnsi"/>
          <w:lang w:val="en-US" w:eastAsia="en-GB"/>
        </w:rPr>
        <w:t>re in the residual asset, again</w:t>
      </w:r>
      <w:r w:rsidRPr="005F4C10">
        <w:rPr>
          <w:rFonts w:asciiTheme="minorHAnsi" w:hAnsiTheme="minorHAnsi" w:cstheme="minorHAnsi"/>
          <w:lang w:val="en-US" w:eastAsia="en-GB"/>
        </w:rPr>
        <w:t xml:space="preserve"> based on agreed percentages.</w:t>
      </w:r>
    </w:p>
    <w:p w:rsidR="00033504" w:rsidRPr="005F4C10" w:rsidRDefault="00033504" w:rsidP="005F4C10">
      <w:pPr>
        <w:spacing w:after="0" w:line="240" w:lineRule="auto"/>
        <w:jc w:val="both"/>
        <w:rPr>
          <w:rFonts w:asciiTheme="minorHAnsi" w:hAnsiTheme="minorHAnsi" w:cstheme="minorHAnsi"/>
          <w:lang w:val="en-US" w:eastAsia="en-GB"/>
        </w:rPr>
      </w:pPr>
    </w:p>
    <w:p w:rsidR="00033504" w:rsidRPr="005F4C10" w:rsidRDefault="00033504" w:rsidP="005F4C10">
      <w:pPr>
        <w:spacing w:after="0" w:line="240" w:lineRule="auto"/>
        <w:jc w:val="both"/>
        <w:rPr>
          <w:rFonts w:asciiTheme="minorHAnsi" w:hAnsiTheme="minorHAnsi" w:cstheme="minorHAnsi"/>
          <w:lang w:val="en-US" w:eastAsia="en-GB"/>
        </w:rPr>
      </w:pPr>
      <w:r w:rsidRPr="005F4C10">
        <w:rPr>
          <w:rFonts w:asciiTheme="minorHAnsi" w:hAnsiTheme="minorHAnsi" w:cstheme="minorHAnsi"/>
          <w:lang w:val="en-US" w:eastAsia="en-GB"/>
        </w:rPr>
        <w:t>The</w:t>
      </w:r>
      <w:r w:rsidR="00325522">
        <w:rPr>
          <w:rFonts w:asciiTheme="minorHAnsi" w:hAnsiTheme="minorHAnsi" w:cstheme="minorHAnsi"/>
          <w:lang w:val="en-US" w:eastAsia="en-GB"/>
        </w:rPr>
        <w:t xml:space="preserve"> absolute key to any investment</w:t>
      </w:r>
      <w:r w:rsidRPr="005F4C10">
        <w:rPr>
          <w:rFonts w:asciiTheme="minorHAnsi" w:hAnsiTheme="minorHAnsi" w:cstheme="minorHAnsi"/>
          <w:lang w:val="en-US" w:eastAsia="en-GB"/>
        </w:rPr>
        <w:t xml:space="preserve"> is ensuring that the return to the pension funds, </w:t>
      </w:r>
      <w:r w:rsidR="00325522">
        <w:rPr>
          <w:rFonts w:asciiTheme="minorHAnsi" w:hAnsiTheme="minorHAnsi" w:cstheme="minorHAnsi"/>
          <w:lang w:val="en-US" w:eastAsia="en-GB"/>
        </w:rPr>
        <w:t>(</w:t>
      </w:r>
      <w:r w:rsidRPr="005F4C10">
        <w:rPr>
          <w:rFonts w:asciiTheme="minorHAnsi" w:hAnsiTheme="minorHAnsi" w:cstheme="minorHAnsi"/>
          <w:lang w:val="en-US" w:eastAsia="en-GB"/>
        </w:rPr>
        <w:t>the coupon or preferred equity</w:t>
      </w:r>
      <w:r w:rsidR="00325522">
        <w:rPr>
          <w:rFonts w:asciiTheme="minorHAnsi" w:hAnsiTheme="minorHAnsi" w:cstheme="minorHAnsi"/>
          <w:lang w:val="en-US" w:eastAsia="en-GB"/>
        </w:rPr>
        <w:t>), is secure and is date-</w:t>
      </w:r>
      <w:r w:rsidRPr="005F4C10">
        <w:rPr>
          <w:rFonts w:asciiTheme="minorHAnsi" w:hAnsiTheme="minorHAnsi" w:cstheme="minorHAnsi"/>
          <w:lang w:val="en-US" w:eastAsia="en-GB"/>
        </w:rPr>
        <w:t xml:space="preserve">certain and </w:t>
      </w:r>
      <w:r w:rsidR="00EC106B">
        <w:rPr>
          <w:rFonts w:asciiTheme="minorHAnsi" w:hAnsiTheme="minorHAnsi" w:cstheme="minorHAnsi"/>
          <w:lang w:val="en-US" w:eastAsia="en-GB"/>
        </w:rPr>
        <w:t>sum</w:t>
      </w:r>
      <w:r w:rsidR="00325522">
        <w:rPr>
          <w:rFonts w:asciiTheme="minorHAnsi" w:hAnsiTheme="minorHAnsi" w:cstheme="minorHAnsi"/>
          <w:lang w:val="en-US" w:eastAsia="en-GB"/>
        </w:rPr>
        <w:t>-</w:t>
      </w:r>
      <w:r w:rsidRPr="005F4C10">
        <w:rPr>
          <w:rFonts w:asciiTheme="minorHAnsi" w:hAnsiTheme="minorHAnsi" w:cstheme="minorHAnsi"/>
          <w:lang w:val="en-US" w:eastAsia="en-GB"/>
        </w:rPr>
        <w:t xml:space="preserve">certain for the full period of the investment, and that </w:t>
      </w:r>
      <w:r w:rsidR="005D178A">
        <w:rPr>
          <w:rFonts w:asciiTheme="minorHAnsi" w:hAnsiTheme="minorHAnsi" w:cstheme="minorHAnsi"/>
          <w:lang w:val="en-US" w:eastAsia="en-GB"/>
        </w:rPr>
        <w:t xml:space="preserve">the </w:t>
      </w:r>
      <w:r w:rsidR="00EC106B">
        <w:rPr>
          <w:rFonts w:asciiTheme="minorHAnsi" w:hAnsiTheme="minorHAnsi" w:cstheme="minorHAnsi"/>
          <w:lang w:val="en-US" w:eastAsia="en-GB"/>
        </w:rPr>
        <w:t>payer</w:t>
      </w:r>
      <w:r w:rsidRPr="005F4C10">
        <w:rPr>
          <w:rFonts w:asciiTheme="minorHAnsi" w:hAnsiTheme="minorHAnsi" w:cstheme="minorHAnsi"/>
          <w:lang w:val="en-US" w:eastAsia="en-GB"/>
        </w:rPr>
        <w:t xml:space="preserve"> </w:t>
      </w:r>
      <w:r w:rsidR="005D178A">
        <w:rPr>
          <w:rFonts w:asciiTheme="minorHAnsi" w:hAnsiTheme="minorHAnsi" w:cstheme="minorHAnsi"/>
          <w:lang w:val="en-US" w:eastAsia="en-GB"/>
        </w:rPr>
        <w:t>is</w:t>
      </w:r>
      <w:r w:rsidRPr="005F4C10">
        <w:rPr>
          <w:rFonts w:asciiTheme="minorHAnsi" w:hAnsiTheme="minorHAnsi" w:cstheme="minorHAnsi"/>
          <w:lang w:val="en-US" w:eastAsia="en-GB"/>
        </w:rPr>
        <w:t xml:space="preserve"> ‘investment grade’.  To ensure that the return is investment grade, Castlepines insists on the world’s bes</w:t>
      </w:r>
      <w:r w:rsidR="00325522">
        <w:rPr>
          <w:rFonts w:asciiTheme="minorHAnsi" w:hAnsiTheme="minorHAnsi" w:cstheme="minorHAnsi"/>
          <w:lang w:val="en-US" w:eastAsia="en-GB"/>
        </w:rPr>
        <w:t>t feedstock suppliers, builders, operators and off-takers. Each key counter</w:t>
      </w:r>
      <w:r w:rsidRPr="005F4C10">
        <w:rPr>
          <w:rFonts w:asciiTheme="minorHAnsi" w:hAnsiTheme="minorHAnsi" w:cstheme="minorHAnsi"/>
          <w:lang w:val="en-US" w:eastAsia="en-GB"/>
        </w:rPr>
        <w:t>party to the project or asset must be investm</w:t>
      </w:r>
      <w:r w:rsidR="00325522">
        <w:rPr>
          <w:rFonts w:asciiTheme="minorHAnsi" w:hAnsiTheme="minorHAnsi" w:cstheme="minorHAnsi"/>
          <w:lang w:val="en-US" w:eastAsia="en-GB"/>
        </w:rPr>
        <w:t>ent grade, or at the very least a world-</w:t>
      </w:r>
      <w:r w:rsidRPr="005F4C10">
        <w:rPr>
          <w:rFonts w:asciiTheme="minorHAnsi" w:hAnsiTheme="minorHAnsi" w:cstheme="minorHAnsi"/>
          <w:lang w:val="en-US" w:eastAsia="en-GB"/>
        </w:rPr>
        <w:t>class company, w</w:t>
      </w:r>
      <w:r w:rsidR="00325522">
        <w:rPr>
          <w:rFonts w:asciiTheme="minorHAnsi" w:hAnsiTheme="minorHAnsi" w:cstheme="minorHAnsi"/>
          <w:lang w:val="en-US" w:eastAsia="en-GB"/>
        </w:rPr>
        <w:t>ith a substantial balance sheet</w:t>
      </w:r>
      <w:r w:rsidRPr="005F4C10">
        <w:rPr>
          <w:rFonts w:asciiTheme="minorHAnsi" w:hAnsiTheme="minorHAnsi" w:cstheme="minorHAnsi"/>
          <w:lang w:val="en-US" w:eastAsia="en-GB"/>
        </w:rPr>
        <w:t xml:space="preserve"> and </w:t>
      </w:r>
      <w:r w:rsidR="005D178A">
        <w:rPr>
          <w:rFonts w:asciiTheme="minorHAnsi" w:hAnsiTheme="minorHAnsi" w:cstheme="minorHAnsi"/>
          <w:lang w:val="en-US" w:eastAsia="en-GB"/>
        </w:rPr>
        <w:t>wrapped by</w:t>
      </w:r>
      <w:r w:rsidRPr="005F4C10">
        <w:rPr>
          <w:rFonts w:asciiTheme="minorHAnsi" w:hAnsiTheme="minorHAnsi" w:cstheme="minorHAnsi"/>
          <w:lang w:val="en-US" w:eastAsia="en-GB"/>
        </w:rPr>
        <w:t xml:space="preserve"> a minimum AA</w:t>
      </w:r>
      <w:r w:rsidR="00EC106B">
        <w:rPr>
          <w:rFonts w:asciiTheme="minorHAnsi" w:hAnsiTheme="minorHAnsi" w:cstheme="minorHAnsi"/>
          <w:lang w:val="en-US" w:eastAsia="en-GB"/>
        </w:rPr>
        <w:t>-</w:t>
      </w:r>
      <w:r w:rsidRPr="005F4C10">
        <w:rPr>
          <w:rFonts w:asciiTheme="minorHAnsi" w:hAnsiTheme="minorHAnsi" w:cstheme="minorHAnsi"/>
          <w:lang w:val="en-US" w:eastAsia="en-GB"/>
        </w:rPr>
        <w:t>rated insurer.</w:t>
      </w:r>
    </w:p>
    <w:p w:rsidR="00033504" w:rsidRPr="005F4C10" w:rsidRDefault="00033504" w:rsidP="005F4C10">
      <w:pPr>
        <w:spacing w:after="0" w:line="240" w:lineRule="auto"/>
        <w:jc w:val="both"/>
        <w:rPr>
          <w:rFonts w:asciiTheme="minorHAnsi" w:hAnsiTheme="minorHAnsi" w:cstheme="minorHAnsi"/>
          <w:lang w:val="en-US" w:eastAsia="en-GB"/>
        </w:rPr>
      </w:pPr>
    </w:p>
    <w:p w:rsidR="00033504" w:rsidRDefault="00033504" w:rsidP="005F4C10">
      <w:pPr>
        <w:spacing w:after="0" w:line="240" w:lineRule="auto"/>
        <w:jc w:val="both"/>
        <w:rPr>
          <w:rFonts w:asciiTheme="minorHAnsi" w:hAnsiTheme="minorHAnsi" w:cstheme="minorHAnsi"/>
          <w:lang w:val="en-US" w:eastAsia="en-GB"/>
        </w:rPr>
      </w:pPr>
      <w:r w:rsidRPr="005F4C10">
        <w:rPr>
          <w:rFonts w:asciiTheme="minorHAnsi" w:hAnsiTheme="minorHAnsi" w:cstheme="minorHAnsi"/>
          <w:lang w:val="en-US" w:eastAsia="en-GB"/>
        </w:rPr>
        <w:t>To further ensure that the pension return is secure, there must be synchronicity with the key contractual arrangements with the project.  T</w:t>
      </w:r>
      <w:r w:rsidR="00325522">
        <w:rPr>
          <w:rFonts w:asciiTheme="minorHAnsi" w:hAnsiTheme="minorHAnsi" w:cstheme="minorHAnsi"/>
          <w:lang w:val="en-US" w:eastAsia="en-GB"/>
        </w:rPr>
        <w:t>he feedstock contractual period must match the term of the off</w:t>
      </w:r>
      <w:r w:rsidRPr="005F4C10">
        <w:rPr>
          <w:rFonts w:asciiTheme="minorHAnsi" w:hAnsiTheme="minorHAnsi" w:cstheme="minorHAnsi"/>
          <w:lang w:val="en-US" w:eastAsia="en-GB"/>
        </w:rPr>
        <w:t>take period, so that there is a guarantee</w:t>
      </w:r>
      <w:r w:rsidR="00B65B18" w:rsidRPr="005F4C10">
        <w:rPr>
          <w:rFonts w:asciiTheme="minorHAnsi" w:hAnsiTheme="minorHAnsi" w:cstheme="minorHAnsi"/>
          <w:lang w:val="en-US" w:eastAsia="en-GB"/>
        </w:rPr>
        <w:t>d</w:t>
      </w:r>
      <w:r w:rsidRPr="005F4C10">
        <w:rPr>
          <w:rFonts w:asciiTheme="minorHAnsi" w:hAnsiTheme="minorHAnsi" w:cstheme="minorHAnsi"/>
          <w:lang w:val="en-US" w:eastAsia="en-GB"/>
        </w:rPr>
        <w:t xml:space="preserve"> supply of feedstock for </w:t>
      </w:r>
      <w:r w:rsidR="00325522">
        <w:rPr>
          <w:rFonts w:asciiTheme="minorHAnsi" w:hAnsiTheme="minorHAnsi" w:cstheme="minorHAnsi"/>
          <w:lang w:val="en-US" w:eastAsia="en-GB"/>
        </w:rPr>
        <w:t xml:space="preserve">the </w:t>
      </w:r>
      <w:r w:rsidRPr="005F4C10">
        <w:rPr>
          <w:rFonts w:asciiTheme="minorHAnsi" w:hAnsiTheme="minorHAnsi" w:cstheme="minorHAnsi"/>
          <w:lang w:val="en-US" w:eastAsia="en-GB"/>
        </w:rPr>
        <w:t xml:space="preserve">life of the investment.  The operations and maintenance </w:t>
      </w:r>
      <w:r w:rsidR="00B65B18" w:rsidRPr="005F4C10">
        <w:rPr>
          <w:rFonts w:asciiTheme="minorHAnsi" w:hAnsiTheme="minorHAnsi" w:cstheme="minorHAnsi"/>
          <w:lang w:val="en-US" w:eastAsia="en-GB"/>
        </w:rPr>
        <w:t>agreement</w:t>
      </w:r>
      <w:r w:rsidRPr="005F4C10">
        <w:rPr>
          <w:rFonts w:asciiTheme="minorHAnsi" w:hAnsiTheme="minorHAnsi" w:cstheme="minorHAnsi"/>
          <w:lang w:val="en-US" w:eastAsia="en-GB"/>
        </w:rPr>
        <w:t xml:space="preserve"> must also be for the full term of the o</w:t>
      </w:r>
      <w:r w:rsidR="00325522">
        <w:rPr>
          <w:rFonts w:asciiTheme="minorHAnsi" w:hAnsiTheme="minorHAnsi" w:cstheme="minorHAnsi"/>
          <w:lang w:val="en-US" w:eastAsia="en-GB"/>
        </w:rPr>
        <w:t>ff</w:t>
      </w:r>
      <w:r w:rsidRPr="005F4C10">
        <w:rPr>
          <w:rFonts w:asciiTheme="minorHAnsi" w:hAnsiTheme="minorHAnsi" w:cstheme="minorHAnsi"/>
          <w:lang w:val="en-US" w:eastAsia="en-GB"/>
        </w:rPr>
        <w:t>tak</w:t>
      </w:r>
      <w:r w:rsidR="00325522">
        <w:rPr>
          <w:rFonts w:asciiTheme="minorHAnsi" w:hAnsiTheme="minorHAnsi" w:cstheme="minorHAnsi"/>
          <w:lang w:val="en-US" w:eastAsia="en-GB"/>
        </w:rPr>
        <w:t>e period.  And finally, the offtake period</w:t>
      </w:r>
      <w:r w:rsidRPr="005F4C10">
        <w:rPr>
          <w:rFonts w:asciiTheme="minorHAnsi" w:hAnsiTheme="minorHAnsi" w:cstheme="minorHAnsi"/>
          <w:lang w:val="en-US" w:eastAsia="en-GB"/>
        </w:rPr>
        <w:t xml:space="preserve"> must match the </w:t>
      </w:r>
      <w:r w:rsidR="00B65B18" w:rsidRPr="005F4C10">
        <w:rPr>
          <w:rFonts w:asciiTheme="minorHAnsi" w:hAnsiTheme="minorHAnsi" w:cstheme="minorHAnsi"/>
          <w:lang w:val="en-US" w:eastAsia="en-GB"/>
        </w:rPr>
        <w:t>full term of the financing.</w:t>
      </w:r>
      <w:r w:rsidRPr="005F4C10">
        <w:rPr>
          <w:rFonts w:asciiTheme="minorHAnsi" w:hAnsiTheme="minorHAnsi" w:cstheme="minorHAnsi"/>
          <w:lang w:val="en-US" w:eastAsia="en-GB"/>
        </w:rPr>
        <w:t xml:space="preserve"> </w:t>
      </w:r>
    </w:p>
    <w:p w:rsidR="005D41A6" w:rsidRDefault="005D41A6" w:rsidP="005F4C10">
      <w:pPr>
        <w:spacing w:after="0" w:line="240" w:lineRule="auto"/>
        <w:jc w:val="both"/>
        <w:rPr>
          <w:rFonts w:asciiTheme="minorHAnsi" w:hAnsiTheme="minorHAnsi" w:cstheme="minorHAnsi"/>
          <w:lang w:val="en-US" w:eastAsia="en-GB"/>
        </w:rPr>
      </w:pPr>
    </w:p>
    <w:p w:rsidR="005D41A6" w:rsidRDefault="005D41A6" w:rsidP="005F4C10">
      <w:pPr>
        <w:spacing w:after="0" w:line="240" w:lineRule="auto"/>
        <w:jc w:val="both"/>
        <w:rPr>
          <w:rFonts w:asciiTheme="minorHAnsi" w:hAnsiTheme="minorHAnsi" w:cstheme="minorHAnsi"/>
          <w:lang w:val="en-US" w:eastAsia="en-GB"/>
        </w:rPr>
      </w:pPr>
      <w:r>
        <w:rPr>
          <w:rFonts w:asciiTheme="minorHAnsi" w:hAnsiTheme="minorHAnsi" w:cstheme="minorHAnsi"/>
          <w:lang w:val="en-US" w:eastAsia="en-GB"/>
        </w:rPr>
        <w:t>Castlepines is also a passive investor.  It not does seek to actively participate in the operation of the project, and i</w:t>
      </w:r>
      <w:r w:rsidR="00325522">
        <w:rPr>
          <w:rFonts w:asciiTheme="minorHAnsi" w:hAnsiTheme="minorHAnsi" w:cstheme="minorHAnsi"/>
          <w:lang w:val="en-US" w:eastAsia="en-GB"/>
        </w:rPr>
        <w:t>t does not seek to control the B</w:t>
      </w:r>
      <w:r>
        <w:rPr>
          <w:rFonts w:asciiTheme="minorHAnsi" w:hAnsiTheme="minorHAnsi" w:cstheme="minorHAnsi"/>
          <w:lang w:val="en-US" w:eastAsia="en-GB"/>
        </w:rPr>
        <w:t>oard of the project company.</w:t>
      </w:r>
    </w:p>
    <w:p w:rsidR="005D41A6" w:rsidRDefault="005D41A6" w:rsidP="005F4C10">
      <w:pPr>
        <w:spacing w:after="0" w:line="240" w:lineRule="auto"/>
        <w:jc w:val="both"/>
        <w:rPr>
          <w:rFonts w:asciiTheme="minorHAnsi" w:hAnsiTheme="minorHAnsi" w:cstheme="minorHAnsi"/>
          <w:lang w:val="en-US" w:eastAsia="en-GB"/>
        </w:rPr>
      </w:pPr>
    </w:p>
    <w:p w:rsidR="005D41A6" w:rsidRDefault="005D41A6" w:rsidP="005F4C10">
      <w:pPr>
        <w:spacing w:after="0" w:line="240" w:lineRule="auto"/>
        <w:jc w:val="both"/>
        <w:rPr>
          <w:rFonts w:asciiTheme="minorHAnsi" w:hAnsiTheme="minorHAnsi" w:cstheme="minorHAnsi"/>
          <w:lang w:val="en-US" w:eastAsia="en-GB"/>
        </w:rPr>
      </w:pPr>
    </w:p>
    <w:p w:rsidR="005D41A6" w:rsidRPr="005F4C10" w:rsidRDefault="005D41A6" w:rsidP="005F4C10">
      <w:pPr>
        <w:spacing w:after="0" w:line="240" w:lineRule="auto"/>
        <w:jc w:val="both"/>
        <w:rPr>
          <w:rFonts w:asciiTheme="minorHAnsi" w:hAnsiTheme="minorHAnsi" w:cstheme="minorHAnsi"/>
          <w:lang w:val="en-US" w:eastAsia="en-GB"/>
        </w:rPr>
      </w:pPr>
    </w:p>
    <w:p w:rsidR="00B4453D" w:rsidRPr="005F4C10" w:rsidRDefault="00B4453D" w:rsidP="005F4C10">
      <w:pPr>
        <w:spacing w:after="0" w:line="240" w:lineRule="auto"/>
        <w:jc w:val="both"/>
        <w:rPr>
          <w:rFonts w:asciiTheme="minorHAnsi" w:hAnsiTheme="minorHAnsi" w:cstheme="minorHAnsi"/>
          <w:lang w:val="en-US" w:eastAsia="en-GB"/>
        </w:rPr>
      </w:pPr>
    </w:p>
    <w:p w:rsidR="00750E5F" w:rsidRPr="005F4C10" w:rsidRDefault="00750E5F" w:rsidP="005F4C10">
      <w:pPr>
        <w:spacing w:after="0" w:line="240" w:lineRule="auto"/>
        <w:jc w:val="both"/>
        <w:rPr>
          <w:rFonts w:asciiTheme="minorHAnsi" w:hAnsiTheme="minorHAnsi" w:cstheme="minorHAnsi"/>
          <w:lang w:val="en-US" w:eastAsia="en-GB"/>
        </w:rPr>
      </w:pPr>
    </w:p>
    <w:p w:rsidR="00750E5F" w:rsidRPr="005D178A" w:rsidRDefault="00750E5F" w:rsidP="005F4C10">
      <w:pPr>
        <w:spacing w:after="0" w:line="240" w:lineRule="auto"/>
        <w:jc w:val="both"/>
        <w:rPr>
          <w:rFonts w:asciiTheme="minorHAnsi" w:hAnsiTheme="minorHAnsi" w:cstheme="minorHAnsi"/>
          <w:b/>
          <w:sz w:val="32"/>
          <w:szCs w:val="32"/>
          <w:lang w:val="en-US" w:eastAsia="en-GB"/>
        </w:rPr>
      </w:pPr>
      <w:r w:rsidRPr="005D178A">
        <w:rPr>
          <w:rFonts w:asciiTheme="minorHAnsi" w:hAnsiTheme="minorHAnsi" w:cstheme="minorHAnsi"/>
          <w:b/>
          <w:sz w:val="32"/>
          <w:szCs w:val="32"/>
          <w:lang w:val="en-US" w:eastAsia="en-GB"/>
        </w:rPr>
        <w:t>Investment Period and Required Returns</w:t>
      </w:r>
    </w:p>
    <w:p w:rsidR="00750E5F" w:rsidRPr="005F4C10" w:rsidRDefault="00750E5F" w:rsidP="005F4C10">
      <w:pPr>
        <w:spacing w:after="0" w:line="240" w:lineRule="auto"/>
        <w:jc w:val="both"/>
        <w:rPr>
          <w:rFonts w:asciiTheme="minorHAnsi" w:hAnsiTheme="minorHAnsi" w:cstheme="minorHAnsi"/>
          <w:b/>
          <w:lang w:val="en-US" w:eastAsia="en-GB"/>
        </w:rPr>
      </w:pPr>
    </w:p>
    <w:p w:rsidR="00750E5F" w:rsidRPr="005F4C10" w:rsidRDefault="00750E5F" w:rsidP="005F4C10">
      <w:pPr>
        <w:jc w:val="both"/>
        <w:rPr>
          <w:rFonts w:asciiTheme="minorHAnsi" w:hAnsiTheme="minorHAnsi" w:cstheme="minorHAnsi"/>
        </w:rPr>
      </w:pPr>
      <w:r w:rsidRPr="005F4C10">
        <w:rPr>
          <w:rFonts w:asciiTheme="minorHAnsi" w:hAnsiTheme="minorHAnsi" w:cstheme="minorHAnsi"/>
        </w:rPr>
        <w:t>C</w:t>
      </w:r>
      <w:r w:rsidR="00325522">
        <w:rPr>
          <w:rFonts w:asciiTheme="minorHAnsi" w:hAnsiTheme="minorHAnsi" w:cstheme="minorHAnsi"/>
        </w:rPr>
        <w:t>astlepines’ equity is very low-cost</w:t>
      </w:r>
      <w:r w:rsidRPr="005F4C10">
        <w:rPr>
          <w:rFonts w:asciiTheme="minorHAnsi" w:hAnsiTheme="minorHAnsi" w:cstheme="minorHAnsi"/>
        </w:rPr>
        <w:t>.  It is able t</w:t>
      </w:r>
      <w:r w:rsidR="00325522">
        <w:rPr>
          <w:rFonts w:asciiTheme="minorHAnsi" w:hAnsiTheme="minorHAnsi" w:cstheme="minorHAnsi"/>
        </w:rPr>
        <w:t>o keep its required returns so low</w:t>
      </w:r>
      <w:r w:rsidRPr="005F4C10">
        <w:rPr>
          <w:rFonts w:asciiTheme="minorHAnsi" w:hAnsiTheme="minorHAnsi" w:cstheme="minorHAnsi"/>
        </w:rPr>
        <w:t xml:space="preserve"> because </w:t>
      </w:r>
      <w:r w:rsidR="00325522">
        <w:rPr>
          <w:rFonts w:asciiTheme="minorHAnsi" w:hAnsiTheme="minorHAnsi" w:cstheme="minorHAnsi"/>
        </w:rPr>
        <w:t>it looks to invest for the long-</w:t>
      </w:r>
      <w:r w:rsidRPr="005F4C10">
        <w:rPr>
          <w:rFonts w:asciiTheme="minorHAnsi" w:hAnsiTheme="minorHAnsi" w:cstheme="minorHAnsi"/>
        </w:rPr>
        <w:t>term to provide pension funds with long</w:t>
      </w:r>
      <w:r w:rsidR="00EC106B">
        <w:rPr>
          <w:rFonts w:asciiTheme="minorHAnsi" w:hAnsiTheme="minorHAnsi" w:cstheme="minorHAnsi"/>
        </w:rPr>
        <w:t>-</w:t>
      </w:r>
      <w:r w:rsidRPr="005F4C10">
        <w:rPr>
          <w:rFonts w:asciiTheme="minorHAnsi" w:hAnsiTheme="minorHAnsi" w:cstheme="minorHAnsi"/>
        </w:rPr>
        <w:t xml:space="preserve">dated and conservative returns.  Castlepines </w:t>
      </w:r>
      <w:r w:rsidR="00325522">
        <w:rPr>
          <w:rFonts w:asciiTheme="minorHAnsi" w:hAnsiTheme="minorHAnsi" w:cstheme="minorHAnsi"/>
        </w:rPr>
        <w:t>is happy to get its capital returned over 20 to 40 years - by doing so</w:t>
      </w:r>
      <w:r w:rsidRPr="005F4C10">
        <w:rPr>
          <w:rFonts w:asciiTheme="minorHAnsi" w:hAnsiTheme="minorHAnsi" w:cstheme="minorHAnsi"/>
        </w:rPr>
        <w:t xml:space="preserve"> it can keep its required returns (which include capital and a relatively small interest component) well under double digits.  Obviously the shorter the investment period, the higher the required return, as we need our capital back over </w:t>
      </w:r>
      <w:r w:rsidR="00325522">
        <w:rPr>
          <w:rFonts w:asciiTheme="minorHAnsi" w:hAnsiTheme="minorHAnsi" w:cstheme="minorHAnsi"/>
        </w:rPr>
        <w:t>a shorter period.  When we meet</w:t>
      </w:r>
      <w:r w:rsidRPr="005F4C10">
        <w:rPr>
          <w:rFonts w:asciiTheme="minorHAnsi" w:hAnsiTheme="minorHAnsi" w:cstheme="minorHAnsi"/>
        </w:rPr>
        <w:t xml:space="preserve"> we can provid</w:t>
      </w:r>
      <w:r w:rsidR="00325522">
        <w:rPr>
          <w:rFonts w:asciiTheme="minorHAnsi" w:hAnsiTheme="minorHAnsi" w:cstheme="minorHAnsi"/>
        </w:rPr>
        <w:t>e you with our break-even yield</w:t>
      </w:r>
      <w:r w:rsidRPr="005F4C10">
        <w:rPr>
          <w:rFonts w:asciiTheme="minorHAnsi" w:hAnsiTheme="minorHAnsi" w:cstheme="minorHAnsi"/>
        </w:rPr>
        <w:t xml:space="preserve"> spread</w:t>
      </w:r>
      <w:r w:rsidR="00EC106B">
        <w:rPr>
          <w:rFonts w:asciiTheme="minorHAnsi" w:hAnsiTheme="minorHAnsi" w:cstheme="minorHAnsi"/>
        </w:rPr>
        <w:t>-</w:t>
      </w:r>
      <w:r w:rsidRPr="005F4C10">
        <w:rPr>
          <w:rFonts w:asciiTheme="minorHAnsi" w:hAnsiTheme="minorHAnsi" w:cstheme="minorHAnsi"/>
        </w:rPr>
        <w:t>sheet, which show</w:t>
      </w:r>
      <w:r w:rsidR="00EC106B">
        <w:rPr>
          <w:rFonts w:asciiTheme="minorHAnsi" w:hAnsiTheme="minorHAnsi" w:cstheme="minorHAnsi"/>
        </w:rPr>
        <w:t>s</w:t>
      </w:r>
      <w:r w:rsidRPr="005F4C10">
        <w:rPr>
          <w:rFonts w:asciiTheme="minorHAnsi" w:hAnsiTheme="minorHAnsi" w:cstheme="minorHAnsi"/>
        </w:rPr>
        <w:t xml:space="preserve"> our required returns over different time frames</w:t>
      </w:r>
      <w:r w:rsidR="005D178A">
        <w:rPr>
          <w:rFonts w:asciiTheme="minorHAnsi" w:hAnsiTheme="minorHAnsi" w:cstheme="minorHAnsi"/>
        </w:rPr>
        <w:t xml:space="preserve"> in different currencies</w:t>
      </w:r>
      <w:r w:rsidRPr="005F4C10">
        <w:rPr>
          <w:rFonts w:asciiTheme="minorHAnsi" w:hAnsiTheme="minorHAnsi" w:cstheme="minorHAnsi"/>
        </w:rPr>
        <w:t>, from 5 to 30 years.</w:t>
      </w:r>
    </w:p>
    <w:p w:rsidR="00750E5F" w:rsidRDefault="00750E5F" w:rsidP="005F4C10">
      <w:pPr>
        <w:jc w:val="both"/>
        <w:rPr>
          <w:rFonts w:asciiTheme="minorHAnsi" w:hAnsiTheme="minorHAnsi" w:cstheme="minorHAnsi"/>
        </w:rPr>
      </w:pPr>
      <w:r w:rsidRPr="005F4C10">
        <w:rPr>
          <w:rFonts w:asciiTheme="minorHAnsi" w:hAnsiTheme="minorHAnsi" w:cstheme="minorHAnsi"/>
        </w:rPr>
        <w:t xml:space="preserve">We also require a relatively modest annual CPI uplift to our required yields.  At the moment, the </w:t>
      </w:r>
      <w:r w:rsidR="00906576" w:rsidRPr="005F4C10">
        <w:rPr>
          <w:rFonts w:asciiTheme="minorHAnsi" w:hAnsiTheme="minorHAnsi" w:cstheme="minorHAnsi"/>
        </w:rPr>
        <w:t>required uplift is in the range of between 2% and 4%, depending on the nature of the project.  If an annual CPI uplift is not available on the p</w:t>
      </w:r>
      <w:r w:rsidR="00325522">
        <w:rPr>
          <w:rFonts w:asciiTheme="minorHAnsi" w:hAnsiTheme="minorHAnsi" w:cstheme="minorHAnsi"/>
        </w:rPr>
        <w:t xml:space="preserve">roject </w:t>
      </w:r>
      <w:r w:rsidR="00906576" w:rsidRPr="005F4C10">
        <w:rPr>
          <w:rFonts w:asciiTheme="minorHAnsi" w:hAnsiTheme="minorHAnsi" w:cstheme="minorHAnsi"/>
        </w:rPr>
        <w:t xml:space="preserve">we would </w:t>
      </w:r>
      <w:r w:rsidR="00E45FFE">
        <w:rPr>
          <w:rFonts w:asciiTheme="minorHAnsi" w:hAnsiTheme="minorHAnsi" w:cstheme="minorHAnsi"/>
        </w:rPr>
        <w:t xml:space="preserve">accordingly </w:t>
      </w:r>
      <w:r w:rsidR="00906576" w:rsidRPr="005F4C10">
        <w:rPr>
          <w:rFonts w:asciiTheme="minorHAnsi" w:hAnsiTheme="minorHAnsi" w:cstheme="minorHAnsi"/>
        </w:rPr>
        <w:t>need to adjust our requ</w:t>
      </w:r>
      <w:r w:rsidR="00E45FFE">
        <w:rPr>
          <w:rFonts w:asciiTheme="minorHAnsi" w:hAnsiTheme="minorHAnsi" w:cstheme="minorHAnsi"/>
        </w:rPr>
        <w:t>ired return slightly</w:t>
      </w:r>
      <w:r w:rsidR="00906576" w:rsidRPr="005F4C10">
        <w:rPr>
          <w:rFonts w:asciiTheme="minorHAnsi" w:hAnsiTheme="minorHAnsi" w:cstheme="minorHAnsi"/>
        </w:rPr>
        <w:t xml:space="preserve"> for the investment period.</w:t>
      </w:r>
    </w:p>
    <w:p w:rsidR="00FC72B8" w:rsidRDefault="00FC72B8" w:rsidP="00FC72B8">
      <w:pPr>
        <w:jc w:val="both"/>
        <w:rPr>
          <w:rFonts w:asciiTheme="minorHAnsi" w:hAnsiTheme="minorHAnsi" w:cstheme="minorHAnsi"/>
          <w:b/>
          <w:sz w:val="32"/>
          <w:szCs w:val="32"/>
        </w:rPr>
      </w:pPr>
      <w:r>
        <w:rPr>
          <w:rFonts w:asciiTheme="minorHAnsi" w:hAnsiTheme="minorHAnsi" w:cstheme="minorHAnsi"/>
          <w:b/>
          <w:sz w:val="32"/>
          <w:szCs w:val="32"/>
        </w:rPr>
        <w:t>Investments:  Assets and Geography</w:t>
      </w:r>
    </w:p>
    <w:p w:rsidR="00EB2129" w:rsidRDefault="00FC72B8" w:rsidP="00FC72B8">
      <w:pPr>
        <w:jc w:val="both"/>
        <w:rPr>
          <w:rFonts w:asciiTheme="minorHAnsi" w:hAnsiTheme="minorHAnsi" w:cstheme="minorHAnsi"/>
        </w:rPr>
      </w:pPr>
      <w:r>
        <w:rPr>
          <w:rFonts w:asciiTheme="minorHAnsi" w:hAnsiTheme="minorHAnsi" w:cstheme="minorHAnsi"/>
        </w:rPr>
        <w:t>Castlepines invests in a wide range of assets and projects</w:t>
      </w:r>
      <w:r w:rsidR="00EB2129">
        <w:rPr>
          <w:rFonts w:asciiTheme="minorHAnsi" w:hAnsiTheme="minorHAnsi" w:cstheme="minorHAnsi"/>
        </w:rPr>
        <w:t xml:space="preserve"> in a number of continents and countries.  Castlepines is not so much concerned wi</w:t>
      </w:r>
      <w:r w:rsidR="00325522">
        <w:rPr>
          <w:rFonts w:asciiTheme="minorHAnsi" w:hAnsiTheme="minorHAnsi" w:cstheme="minorHAnsi"/>
        </w:rPr>
        <w:t>th the country itself, although</w:t>
      </w:r>
      <w:r w:rsidR="00EB2129">
        <w:rPr>
          <w:rFonts w:asciiTheme="minorHAnsi" w:hAnsiTheme="minorHAnsi" w:cstheme="minorHAnsi"/>
        </w:rPr>
        <w:t xml:space="preserve"> there are certainly some countries in which we could not invest; it is more concerned a</w:t>
      </w:r>
      <w:r w:rsidR="00325522">
        <w:rPr>
          <w:rFonts w:asciiTheme="minorHAnsi" w:hAnsiTheme="minorHAnsi" w:cstheme="minorHAnsi"/>
        </w:rPr>
        <w:t>bout the quality of the counter</w:t>
      </w:r>
      <w:r w:rsidR="00EB2129">
        <w:rPr>
          <w:rFonts w:asciiTheme="minorHAnsi" w:hAnsiTheme="minorHAnsi" w:cstheme="minorHAnsi"/>
        </w:rPr>
        <w:t>parties.  We are happy to look at w</w:t>
      </w:r>
      <w:r w:rsidR="00325522">
        <w:rPr>
          <w:rFonts w:asciiTheme="minorHAnsi" w:hAnsiTheme="minorHAnsi" w:cstheme="minorHAnsi"/>
        </w:rPr>
        <w:t>eaker countries, if the counter</w:t>
      </w:r>
      <w:r w:rsidR="00EB2129">
        <w:rPr>
          <w:rFonts w:asciiTheme="minorHAnsi" w:hAnsiTheme="minorHAnsi" w:cstheme="minorHAnsi"/>
        </w:rPr>
        <w:t>parties to the project are strong and our ultimate payer is investment grade.  In weaker countries, the project would need to be ‘de-risked’ from the Government, so that that project is not dependent on government regulation and incentives, such as rebates and feed-in tariffs, and that the government or a government</w:t>
      </w:r>
      <w:r w:rsidR="00EC106B">
        <w:rPr>
          <w:rFonts w:asciiTheme="minorHAnsi" w:hAnsiTheme="minorHAnsi" w:cstheme="minorHAnsi"/>
        </w:rPr>
        <w:t>-</w:t>
      </w:r>
      <w:r w:rsidR="00EB2129">
        <w:rPr>
          <w:rFonts w:asciiTheme="minorHAnsi" w:hAnsiTheme="minorHAnsi" w:cstheme="minorHAnsi"/>
        </w:rPr>
        <w:t>cont</w:t>
      </w:r>
      <w:r w:rsidR="00325522">
        <w:rPr>
          <w:rFonts w:asciiTheme="minorHAnsi" w:hAnsiTheme="minorHAnsi" w:cstheme="minorHAnsi"/>
        </w:rPr>
        <w:t>rolled entity is not a counter</w:t>
      </w:r>
      <w:r w:rsidR="00EB2129">
        <w:rPr>
          <w:rFonts w:asciiTheme="minorHAnsi" w:hAnsiTheme="minorHAnsi" w:cstheme="minorHAnsi"/>
        </w:rPr>
        <w:t>party to the project.</w:t>
      </w:r>
    </w:p>
    <w:p w:rsidR="00FC72B8" w:rsidRDefault="00EB2129" w:rsidP="00FC72B8">
      <w:pPr>
        <w:jc w:val="both"/>
        <w:rPr>
          <w:rFonts w:asciiTheme="minorHAnsi" w:hAnsiTheme="minorHAnsi" w:cstheme="minorHAnsi"/>
        </w:rPr>
      </w:pPr>
      <w:r>
        <w:rPr>
          <w:rFonts w:asciiTheme="minorHAnsi" w:hAnsiTheme="minorHAnsi" w:cstheme="minorHAnsi"/>
        </w:rPr>
        <w:t>This is a list of asset types that we particularly favour:</w:t>
      </w:r>
    </w:p>
    <w:p w:rsidR="00EB2129" w:rsidRDefault="00EB2129" w:rsidP="00EB2129">
      <w:pPr>
        <w:pStyle w:val="ListParagraph"/>
        <w:numPr>
          <w:ilvl w:val="0"/>
          <w:numId w:val="7"/>
        </w:numPr>
        <w:jc w:val="both"/>
        <w:rPr>
          <w:rFonts w:asciiTheme="minorHAnsi" w:hAnsiTheme="minorHAnsi" w:cstheme="minorHAnsi"/>
        </w:rPr>
      </w:pPr>
      <w:r>
        <w:rPr>
          <w:rFonts w:asciiTheme="minorHAnsi" w:hAnsiTheme="minorHAnsi" w:cstheme="minorHAnsi"/>
        </w:rPr>
        <w:t xml:space="preserve">Energy: renewable </w:t>
      </w:r>
      <w:r w:rsidR="00A25FD3">
        <w:rPr>
          <w:rFonts w:asciiTheme="minorHAnsi" w:hAnsiTheme="minorHAnsi" w:cstheme="minorHAnsi"/>
        </w:rPr>
        <w:t xml:space="preserve">and conventional </w:t>
      </w:r>
      <w:r>
        <w:rPr>
          <w:rFonts w:asciiTheme="minorHAnsi" w:hAnsiTheme="minorHAnsi" w:cstheme="minorHAnsi"/>
        </w:rPr>
        <w:t>energy</w:t>
      </w:r>
      <w:r w:rsidR="00325522">
        <w:rPr>
          <w:rFonts w:asciiTheme="minorHAnsi" w:hAnsiTheme="minorHAnsi" w:cstheme="minorHAnsi"/>
        </w:rPr>
        <w:t>,</w:t>
      </w:r>
      <w:r w:rsidR="00A25FD3">
        <w:rPr>
          <w:rFonts w:asciiTheme="minorHAnsi" w:hAnsiTheme="minorHAnsi" w:cstheme="minorHAnsi"/>
        </w:rPr>
        <w:t xml:space="preserve"> heat and power generation</w:t>
      </w:r>
      <w:r>
        <w:rPr>
          <w:rFonts w:asciiTheme="minorHAnsi" w:hAnsiTheme="minorHAnsi" w:cstheme="minorHAnsi"/>
        </w:rPr>
        <w:t>;</w:t>
      </w:r>
    </w:p>
    <w:p w:rsidR="00EB2129" w:rsidRDefault="00EB2129" w:rsidP="00EB2129">
      <w:pPr>
        <w:pStyle w:val="ListParagraph"/>
        <w:numPr>
          <w:ilvl w:val="0"/>
          <w:numId w:val="7"/>
        </w:numPr>
        <w:jc w:val="both"/>
        <w:rPr>
          <w:rFonts w:asciiTheme="minorHAnsi" w:hAnsiTheme="minorHAnsi" w:cstheme="minorHAnsi"/>
        </w:rPr>
      </w:pPr>
      <w:r>
        <w:rPr>
          <w:rFonts w:asciiTheme="minorHAnsi" w:hAnsiTheme="minorHAnsi" w:cstheme="minorHAnsi"/>
        </w:rPr>
        <w:t>Natural resources: oil, iron-ore, gas, coal</w:t>
      </w:r>
      <w:r w:rsidR="00A25FD3">
        <w:rPr>
          <w:rFonts w:asciiTheme="minorHAnsi" w:hAnsiTheme="minorHAnsi" w:cstheme="minorHAnsi"/>
        </w:rPr>
        <w:t xml:space="preserve"> and other in-ground commodities;</w:t>
      </w:r>
    </w:p>
    <w:p w:rsidR="00A25FD3" w:rsidRDefault="00A25FD3" w:rsidP="00EB2129">
      <w:pPr>
        <w:pStyle w:val="ListParagraph"/>
        <w:numPr>
          <w:ilvl w:val="0"/>
          <w:numId w:val="7"/>
        </w:numPr>
        <w:jc w:val="both"/>
        <w:rPr>
          <w:rFonts w:asciiTheme="minorHAnsi" w:hAnsiTheme="minorHAnsi" w:cstheme="minorHAnsi"/>
        </w:rPr>
      </w:pPr>
      <w:r>
        <w:rPr>
          <w:rFonts w:asciiTheme="minorHAnsi" w:hAnsiTheme="minorHAnsi" w:cstheme="minorHAnsi"/>
        </w:rPr>
        <w:t>Property: commercial, industrial and retail, airports, hospitals, hotels, prisons;</w:t>
      </w:r>
    </w:p>
    <w:p w:rsidR="00A25FD3" w:rsidRDefault="00A25FD3" w:rsidP="00EB2129">
      <w:pPr>
        <w:pStyle w:val="ListParagraph"/>
        <w:numPr>
          <w:ilvl w:val="0"/>
          <w:numId w:val="7"/>
        </w:numPr>
        <w:jc w:val="both"/>
        <w:rPr>
          <w:rFonts w:asciiTheme="minorHAnsi" w:hAnsiTheme="minorHAnsi" w:cstheme="minorHAnsi"/>
        </w:rPr>
      </w:pPr>
      <w:r>
        <w:rPr>
          <w:rFonts w:asciiTheme="minorHAnsi" w:hAnsiTheme="minorHAnsi" w:cstheme="minorHAnsi"/>
        </w:rPr>
        <w:t xml:space="preserve">Infrastructure: roads, highways, pipelines, </w:t>
      </w:r>
      <w:r w:rsidR="00325522">
        <w:rPr>
          <w:rFonts w:asciiTheme="minorHAnsi" w:hAnsiTheme="minorHAnsi" w:cstheme="minorHAnsi"/>
        </w:rPr>
        <w:t>ports, oil storage, dams ,large-</w:t>
      </w:r>
      <w:r>
        <w:rPr>
          <w:rFonts w:asciiTheme="minorHAnsi" w:hAnsiTheme="minorHAnsi" w:cstheme="minorHAnsi"/>
        </w:rPr>
        <w:t>scale water assets;</w:t>
      </w:r>
    </w:p>
    <w:p w:rsidR="00A25FD3" w:rsidRDefault="00A25FD3" w:rsidP="00EB2129">
      <w:pPr>
        <w:pStyle w:val="ListParagraph"/>
        <w:numPr>
          <w:ilvl w:val="0"/>
          <w:numId w:val="7"/>
        </w:numPr>
        <w:jc w:val="both"/>
        <w:rPr>
          <w:rFonts w:asciiTheme="minorHAnsi" w:hAnsiTheme="minorHAnsi" w:cstheme="minorHAnsi"/>
        </w:rPr>
      </w:pPr>
      <w:r>
        <w:rPr>
          <w:rFonts w:asciiTheme="minorHAnsi" w:hAnsiTheme="minorHAnsi" w:cstheme="minorHAnsi"/>
        </w:rPr>
        <w:t>Shipping; tankers, LNG, bulker, container carriers, FSU, barges;</w:t>
      </w:r>
    </w:p>
    <w:p w:rsidR="00A25FD3" w:rsidRPr="00EB2129" w:rsidRDefault="00A25FD3" w:rsidP="00EB2129">
      <w:pPr>
        <w:pStyle w:val="ListParagraph"/>
        <w:numPr>
          <w:ilvl w:val="0"/>
          <w:numId w:val="7"/>
        </w:numPr>
        <w:jc w:val="both"/>
        <w:rPr>
          <w:rFonts w:asciiTheme="minorHAnsi" w:hAnsiTheme="minorHAnsi" w:cstheme="minorHAnsi"/>
        </w:rPr>
      </w:pPr>
      <w:r>
        <w:rPr>
          <w:rFonts w:asciiTheme="minorHAnsi" w:hAnsiTheme="minorHAnsi" w:cstheme="minorHAnsi"/>
        </w:rPr>
        <w:t>Financial: re-capitalising banks and financial institutions.</w:t>
      </w:r>
    </w:p>
    <w:p w:rsidR="00BB4B00" w:rsidRPr="005D178A" w:rsidRDefault="00BB4B00" w:rsidP="005F4C10">
      <w:pPr>
        <w:jc w:val="both"/>
        <w:rPr>
          <w:rFonts w:asciiTheme="minorHAnsi" w:hAnsiTheme="minorHAnsi" w:cstheme="minorHAnsi"/>
          <w:b/>
          <w:sz w:val="32"/>
          <w:szCs w:val="32"/>
        </w:rPr>
      </w:pPr>
      <w:bookmarkStart w:id="1" w:name="OLE_LINK1"/>
      <w:bookmarkStart w:id="2" w:name="OLE_LINK2"/>
      <w:r w:rsidRPr="005D178A">
        <w:rPr>
          <w:rFonts w:asciiTheme="minorHAnsi" w:hAnsiTheme="minorHAnsi" w:cstheme="minorHAnsi"/>
          <w:b/>
          <w:sz w:val="32"/>
          <w:szCs w:val="32"/>
        </w:rPr>
        <w:t xml:space="preserve">Key Investment Criteria </w:t>
      </w:r>
    </w:p>
    <w:bookmarkEnd w:id="1"/>
    <w:bookmarkEnd w:id="2"/>
    <w:p w:rsidR="00BB4B00" w:rsidRPr="005F4C10" w:rsidRDefault="00BB4B00" w:rsidP="005F4C10">
      <w:pPr>
        <w:jc w:val="both"/>
        <w:rPr>
          <w:rFonts w:asciiTheme="minorHAnsi" w:hAnsiTheme="minorHAnsi" w:cstheme="minorHAnsi"/>
        </w:rPr>
      </w:pPr>
      <w:r w:rsidRPr="005F4C10">
        <w:rPr>
          <w:rFonts w:asciiTheme="minorHAnsi" w:hAnsiTheme="minorHAnsi" w:cstheme="minorHAnsi"/>
        </w:rPr>
        <w:t xml:space="preserve">These are Castlepines key investment criteria or </w:t>
      </w:r>
      <w:r w:rsidR="005D178A" w:rsidRPr="005F4C10">
        <w:rPr>
          <w:rFonts w:asciiTheme="minorHAnsi" w:hAnsiTheme="minorHAnsi" w:cstheme="minorHAnsi"/>
        </w:rPr>
        <w:t>requirements</w:t>
      </w:r>
      <w:r w:rsidRPr="005F4C10">
        <w:rPr>
          <w:rFonts w:asciiTheme="minorHAnsi" w:hAnsiTheme="minorHAnsi" w:cstheme="minorHAnsi"/>
        </w:rPr>
        <w:t>:</w:t>
      </w:r>
    </w:p>
    <w:p w:rsidR="00BB4B00" w:rsidRPr="005F4C10" w:rsidRDefault="00B65B18" w:rsidP="005F4C10">
      <w:pPr>
        <w:pStyle w:val="ListParagraph"/>
        <w:numPr>
          <w:ilvl w:val="0"/>
          <w:numId w:val="4"/>
        </w:numPr>
        <w:jc w:val="both"/>
        <w:rPr>
          <w:rFonts w:asciiTheme="minorHAnsi" w:hAnsiTheme="minorHAnsi" w:cstheme="minorHAnsi"/>
        </w:rPr>
      </w:pPr>
      <w:r w:rsidRPr="005F4C10">
        <w:rPr>
          <w:rFonts w:asciiTheme="minorHAnsi" w:hAnsiTheme="minorHAnsi" w:cstheme="minorHAnsi"/>
        </w:rPr>
        <w:lastRenderedPageBreak/>
        <w:t xml:space="preserve">The </w:t>
      </w:r>
      <w:r w:rsidR="00FE1699">
        <w:rPr>
          <w:rFonts w:asciiTheme="minorHAnsi" w:hAnsiTheme="minorHAnsi" w:cstheme="minorHAnsi"/>
        </w:rPr>
        <w:t>minimum investment amount is</w:t>
      </w:r>
      <w:r w:rsidRPr="005F4C10">
        <w:rPr>
          <w:rFonts w:asciiTheme="minorHAnsi" w:hAnsiTheme="minorHAnsi" w:cstheme="minorHAnsi"/>
        </w:rPr>
        <w:t xml:space="preserve"> 100 million</w:t>
      </w:r>
      <w:r w:rsidR="00BB4B00" w:rsidRPr="005F4C10">
        <w:rPr>
          <w:rFonts w:asciiTheme="minorHAnsi" w:hAnsiTheme="minorHAnsi" w:cstheme="minorHAnsi"/>
        </w:rPr>
        <w:t xml:space="preserve"> (EUR, USD, GBP, SGD, </w:t>
      </w:r>
      <w:r w:rsidR="00EC106B">
        <w:rPr>
          <w:rFonts w:asciiTheme="minorHAnsi" w:hAnsiTheme="minorHAnsi" w:cstheme="minorHAnsi"/>
        </w:rPr>
        <w:t>(</w:t>
      </w:r>
      <w:r w:rsidR="00BB4B00" w:rsidRPr="005F4C10">
        <w:rPr>
          <w:rFonts w:asciiTheme="minorHAnsi" w:hAnsiTheme="minorHAnsi" w:cstheme="minorHAnsi"/>
        </w:rPr>
        <w:t>YEN</w:t>
      </w:r>
      <w:r w:rsidRPr="005F4C10">
        <w:rPr>
          <w:rFonts w:asciiTheme="minorHAnsi" w:hAnsiTheme="minorHAnsi" w:cstheme="minorHAnsi"/>
        </w:rPr>
        <w:t>, KRW</w:t>
      </w:r>
      <w:r w:rsidR="00EC106B">
        <w:rPr>
          <w:rFonts w:asciiTheme="minorHAnsi" w:hAnsiTheme="minorHAnsi" w:cstheme="minorHAnsi"/>
        </w:rPr>
        <w:t>- in USD equivalent)</w:t>
      </w:r>
      <w:r w:rsidRPr="005F4C10">
        <w:rPr>
          <w:rFonts w:asciiTheme="minorHAnsi" w:hAnsiTheme="minorHAnsi" w:cstheme="minorHAnsi"/>
        </w:rPr>
        <w:t xml:space="preserve">).  We like to contribute capital in amounts of between </w:t>
      </w:r>
      <w:r w:rsidR="00EC106B">
        <w:rPr>
          <w:rFonts w:asciiTheme="minorHAnsi" w:hAnsiTheme="minorHAnsi" w:cstheme="minorHAnsi"/>
        </w:rPr>
        <w:t xml:space="preserve">($,£,€) </w:t>
      </w:r>
      <w:r w:rsidRPr="005F4C10">
        <w:rPr>
          <w:rFonts w:asciiTheme="minorHAnsi" w:hAnsiTheme="minorHAnsi" w:cstheme="minorHAnsi"/>
        </w:rPr>
        <w:t xml:space="preserve">100 and 500 million.  Depending on the project, we can invest up to </w:t>
      </w:r>
      <w:r w:rsidR="00EC106B">
        <w:rPr>
          <w:rFonts w:asciiTheme="minorHAnsi" w:hAnsiTheme="minorHAnsi" w:cstheme="minorHAnsi"/>
        </w:rPr>
        <w:t xml:space="preserve">($,£,€) </w:t>
      </w:r>
      <w:r w:rsidRPr="005F4C10">
        <w:rPr>
          <w:rFonts w:asciiTheme="minorHAnsi" w:hAnsiTheme="minorHAnsi" w:cstheme="minorHAnsi"/>
        </w:rPr>
        <w:t>1 billion or more</w:t>
      </w:r>
      <w:r w:rsidR="00BB4B00" w:rsidRPr="005F4C10">
        <w:rPr>
          <w:rFonts w:asciiTheme="minorHAnsi" w:hAnsiTheme="minorHAnsi" w:cstheme="minorHAnsi"/>
        </w:rPr>
        <w:t>;</w:t>
      </w:r>
    </w:p>
    <w:p w:rsidR="00906576" w:rsidRPr="005F4C10" w:rsidRDefault="00906576" w:rsidP="005F4C10">
      <w:pPr>
        <w:pStyle w:val="ListParagraph"/>
        <w:ind w:left="360"/>
        <w:jc w:val="both"/>
        <w:rPr>
          <w:rFonts w:asciiTheme="minorHAnsi" w:hAnsiTheme="minorHAnsi" w:cstheme="minorHAnsi"/>
        </w:rPr>
      </w:pPr>
    </w:p>
    <w:p w:rsidR="00906576" w:rsidRPr="005F4C10" w:rsidRDefault="00B65B18" w:rsidP="005F4C10">
      <w:pPr>
        <w:pStyle w:val="ListParagraph"/>
        <w:numPr>
          <w:ilvl w:val="0"/>
          <w:numId w:val="4"/>
        </w:numPr>
        <w:jc w:val="both"/>
        <w:rPr>
          <w:rFonts w:asciiTheme="minorHAnsi" w:hAnsiTheme="minorHAnsi" w:cstheme="minorHAnsi"/>
        </w:rPr>
      </w:pPr>
      <w:r w:rsidRPr="005F4C10">
        <w:rPr>
          <w:rFonts w:asciiTheme="minorHAnsi" w:hAnsiTheme="minorHAnsi" w:cstheme="minorHAnsi"/>
        </w:rPr>
        <w:t>Feedstock: the feedstock must be supplied b</w:t>
      </w:r>
      <w:r w:rsidR="00906576" w:rsidRPr="005F4C10">
        <w:rPr>
          <w:rFonts w:asciiTheme="minorHAnsi" w:hAnsiTheme="minorHAnsi" w:cstheme="minorHAnsi"/>
        </w:rPr>
        <w:t>y an investment grade supplier</w:t>
      </w:r>
      <w:r w:rsidRPr="005F4C10">
        <w:rPr>
          <w:rFonts w:asciiTheme="minorHAnsi" w:hAnsiTheme="minorHAnsi" w:cstheme="minorHAnsi"/>
        </w:rPr>
        <w:t>, and the feedstock supply agreement must be for the full term of the investment;</w:t>
      </w:r>
    </w:p>
    <w:p w:rsidR="00906576" w:rsidRPr="005F4C10" w:rsidRDefault="00906576" w:rsidP="005F4C10">
      <w:pPr>
        <w:pStyle w:val="ListParagraph"/>
        <w:ind w:left="360"/>
        <w:jc w:val="both"/>
        <w:rPr>
          <w:rFonts w:asciiTheme="minorHAnsi" w:hAnsiTheme="minorHAnsi" w:cstheme="minorHAnsi"/>
        </w:rPr>
      </w:pPr>
    </w:p>
    <w:p w:rsidR="00B65B18" w:rsidRPr="005F4C10" w:rsidRDefault="00906576" w:rsidP="005F4C10">
      <w:pPr>
        <w:pStyle w:val="ListParagraph"/>
        <w:numPr>
          <w:ilvl w:val="0"/>
          <w:numId w:val="4"/>
        </w:numPr>
        <w:jc w:val="both"/>
        <w:rPr>
          <w:rFonts w:asciiTheme="minorHAnsi" w:hAnsiTheme="minorHAnsi" w:cstheme="minorHAnsi"/>
        </w:rPr>
      </w:pPr>
      <w:r w:rsidRPr="005F4C10">
        <w:rPr>
          <w:rFonts w:asciiTheme="minorHAnsi" w:hAnsiTheme="minorHAnsi" w:cstheme="minorHAnsi"/>
        </w:rPr>
        <w:t>EPC/Construction:  if we are funding construction, we require a substantial builder, with a fully bonded turn-key construction contract;</w:t>
      </w:r>
    </w:p>
    <w:p w:rsidR="00906576" w:rsidRPr="005F4C10" w:rsidRDefault="00906576" w:rsidP="005F4C10">
      <w:pPr>
        <w:pStyle w:val="ListParagraph"/>
        <w:jc w:val="both"/>
        <w:rPr>
          <w:rFonts w:asciiTheme="minorHAnsi" w:hAnsiTheme="minorHAnsi" w:cstheme="minorHAnsi"/>
        </w:rPr>
      </w:pPr>
    </w:p>
    <w:p w:rsidR="00906576" w:rsidRPr="005F4C10" w:rsidRDefault="00906576" w:rsidP="005F4C10">
      <w:pPr>
        <w:pStyle w:val="ListParagraph"/>
        <w:numPr>
          <w:ilvl w:val="0"/>
          <w:numId w:val="4"/>
        </w:numPr>
        <w:jc w:val="both"/>
        <w:rPr>
          <w:rFonts w:asciiTheme="minorHAnsi" w:hAnsiTheme="minorHAnsi" w:cstheme="minorHAnsi"/>
          <w:i/>
        </w:rPr>
      </w:pPr>
      <w:r w:rsidRPr="005F4C10">
        <w:rPr>
          <w:rFonts w:asciiTheme="minorHAnsi" w:hAnsiTheme="minorHAnsi" w:cstheme="minorHAnsi"/>
        </w:rPr>
        <w:t>Operations and Maintenance: the operator must be an investment grade operator, and the O&amp;</w:t>
      </w:r>
      <w:r w:rsidR="00FE1699">
        <w:rPr>
          <w:rFonts w:asciiTheme="minorHAnsi" w:hAnsiTheme="minorHAnsi" w:cstheme="minorHAnsi"/>
        </w:rPr>
        <w:t>M contract</w:t>
      </w:r>
      <w:r w:rsidRPr="005F4C10">
        <w:rPr>
          <w:rFonts w:asciiTheme="minorHAnsi" w:hAnsiTheme="minorHAnsi" w:cstheme="minorHAnsi"/>
        </w:rPr>
        <w:t xml:space="preserve"> must be for the full term of the investment, and </w:t>
      </w:r>
      <w:r w:rsidR="00FE1699">
        <w:rPr>
          <w:rFonts w:asciiTheme="minorHAnsi" w:hAnsiTheme="minorHAnsi" w:cstheme="minorHAnsi"/>
        </w:rPr>
        <w:t xml:space="preserve">the </w:t>
      </w:r>
      <w:r w:rsidRPr="005F4C10">
        <w:rPr>
          <w:rFonts w:asciiTheme="minorHAnsi" w:hAnsiTheme="minorHAnsi" w:cstheme="minorHAnsi"/>
        </w:rPr>
        <w:t>ope</w:t>
      </w:r>
      <w:r w:rsidR="00EC106B">
        <w:rPr>
          <w:rFonts w:asciiTheme="minorHAnsi" w:hAnsiTheme="minorHAnsi" w:cstheme="minorHAnsi"/>
        </w:rPr>
        <w:t>rator must assume all operational</w:t>
      </w:r>
      <w:r w:rsidRPr="005F4C10">
        <w:rPr>
          <w:rFonts w:asciiTheme="minorHAnsi" w:hAnsiTheme="minorHAnsi" w:cstheme="minorHAnsi"/>
        </w:rPr>
        <w:t xml:space="preserve"> risk;</w:t>
      </w:r>
    </w:p>
    <w:p w:rsidR="00906576" w:rsidRPr="005F4C10" w:rsidRDefault="00906576" w:rsidP="005F4C10">
      <w:pPr>
        <w:pStyle w:val="ListParagraph"/>
        <w:jc w:val="both"/>
        <w:rPr>
          <w:rFonts w:asciiTheme="minorHAnsi" w:hAnsiTheme="minorHAnsi" w:cstheme="minorHAnsi"/>
          <w:i/>
        </w:rPr>
      </w:pPr>
    </w:p>
    <w:p w:rsidR="00BB4B00" w:rsidRPr="005F4C10" w:rsidRDefault="00325522" w:rsidP="005F4C10">
      <w:pPr>
        <w:pStyle w:val="ListParagraph"/>
        <w:numPr>
          <w:ilvl w:val="0"/>
          <w:numId w:val="4"/>
        </w:numPr>
        <w:jc w:val="both"/>
        <w:rPr>
          <w:rFonts w:asciiTheme="minorHAnsi" w:hAnsiTheme="minorHAnsi" w:cstheme="minorHAnsi"/>
          <w:i/>
        </w:rPr>
      </w:pPr>
      <w:r>
        <w:rPr>
          <w:rFonts w:asciiTheme="minorHAnsi" w:hAnsiTheme="minorHAnsi" w:cstheme="minorHAnsi"/>
        </w:rPr>
        <w:t>Offtake: the off</w:t>
      </w:r>
      <w:r w:rsidR="00906576" w:rsidRPr="005F4C10">
        <w:rPr>
          <w:rFonts w:asciiTheme="minorHAnsi" w:hAnsiTheme="minorHAnsi" w:cstheme="minorHAnsi"/>
        </w:rPr>
        <w:t>taker mus</w:t>
      </w:r>
      <w:r w:rsidR="00FE1699">
        <w:rPr>
          <w:rFonts w:asciiTheme="minorHAnsi" w:hAnsiTheme="minorHAnsi" w:cstheme="minorHAnsi"/>
        </w:rPr>
        <w:t xml:space="preserve">t be investment grade.  This entity </w:t>
      </w:r>
      <w:r w:rsidR="00906576" w:rsidRPr="005F4C10">
        <w:rPr>
          <w:rFonts w:asciiTheme="minorHAnsi" w:hAnsiTheme="minorHAnsi" w:cstheme="minorHAnsi"/>
        </w:rPr>
        <w:t xml:space="preserve">will be paying the required return directly to the pension funds, so that income must </w:t>
      </w:r>
      <w:r>
        <w:rPr>
          <w:rFonts w:asciiTheme="minorHAnsi" w:hAnsiTheme="minorHAnsi" w:cstheme="minorHAnsi"/>
        </w:rPr>
        <w:t>be ‘investment grade’.  The off</w:t>
      </w:r>
      <w:r w:rsidR="00906576" w:rsidRPr="005F4C10">
        <w:rPr>
          <w:rFonts w:asciiTheme="minorHAnsi" w:hAnsiTheme="minorHAnsi" w:cstheme="minorHAnsi"/>
        </w:rPr>
        <w:t>take period</w:t>
      </w:r>
      <w:r w:rsidR="00EC106B">
        <w:rPr>
          <w:rFonts w:asciiTheme="minorHAnsi" w:hAnsiTheme="minorHAnsi" w:cstheme="minorHAnsi"/>
        </w:rPr>
        <w:t>,</w:t>
      </w:r>
      <w:r w:rsidR="00906576" w:rsidRPr="005F4C10">
        <w:rPr>
          <w:rFonts w:asciiTheme="minorHAnsi" w:hAnsiTheme="minorHAnsi" w:cstheme="minorHAnsi"/>
        </w:rPr>
        <w:t xml:space="preserve"> again, must be for the full investment term.  </w:t>
      </w:r>
      <w:r w:rsidR="00FE1699">
        <w:rPr>
          <w:rFonts w:asciiTheme="minorHAnsi" w:hAnsiTheme="minorHAnsi" w:cstheme="minorHAnsi"/>
        </w:rPr>
        <w:t>There must b</w:t>
      </w:r>
      <w:r>
        <w:rPr>
          <w:rFonts w:asciiTheme="minorHAnsi" w:hAnsiTheme="minorHAnsi" w:cstheme="minorHAnsi"/>
        </w:rPr>
        <w:t>e an effective floor in the off</w:t>
      </w:r>
      <w:r w:rsidR="00FE1699">
        <w:rPr>
          <w:rFonts w:asciiTheme="minorHAnsi" w:hAnsiTheme="minorHAnsi" w:cstheme="minorHAnsi"/>
        </w:rPr>
        <w:t>take agreement, so that the income cannot at any time</w:t>
      </w:r>
      <w:r w:rsidR="00EC106B">
        <w:rPr>
          <w:rFonts w:asciiTheme="minorHAnsi" w:hAnsiTheme="minorHAnsi" w:cstheme="minorHAnsi"/>
        </w:rPr>
        <w:t xml:space="preserve"> during the term of the contact</w:t>
      </w:r>
      <w:r w:rsidR="00FE1699">
        <w:rPr>
          <w:rFonts w:asciiTheme="minorHAnsi" w:hAnsiTheme="minorHAnsi" w:cstheme="minorHAnsi"/>
        </w:rPr>
        <w:t xml:space="preserve"> fall </w:t>
      </w:r>
      <w:r>
        <w:rPr>
          <w:rFonts w:asciiTheme="minorHAnsi" w:hAnsiTheme="minorHAnsi" w:cstheme="minorHAnsi"/>
        </w:rPr>
        <w:t>to a level below which we can</w:t>
      </w:r>
      <w:r w:rsidR="00FE1699">
        <w:rPr>
          <w:rFonts w:asciiTheme="minorHAnsi" w:hAnsiTheme="minorHAnsi" w:cstheme="minorHAnsi"/>
        </w:rPr>
        <w:t xml:space="preserve"> meet the required return to the pension funds.  </w:t>
      </w:r>
      <w:r>
        <w:rPr>
          <w:rFonts w:asciiTheme="minorHAnsi" w:hAnsiTheme="minorHAnsi" w:cstheme="minorHAnsi"/>
        </w:rPr>
        <w:t>However, the amount of off</w:t>
      </w:r>
      <w:r w:rsidR="00906576" w:rsidRPr="005F4C10">
        <w:rPr>
          <w:rFonts w:asciiTheme="minorHAnsi" w:hAnsiTheme="minorHAnsi" w:cstheme="minorHAnsi"/>
        </w:rPr>
        <w:t>take that must be contracted for the full investment te</w:t>
      </w:r>
      <w:r>
        <w:rPr>
          <w:rFonts w:asciiTheme="minorHAnsi" w:hAnsiTheme="minorHAnsi" w:cstheme="minorHAnsi"/>
        </w:rPr>
        <w:t xml:space="preserve">rm need only be enough </w:t>
      </w:r>
      <w:r w:rsidR="00906576" w:rsidRPr="005F4C10">
        <w:rPr>
          <w:rFonts w:asciiTheme="minorHAnsi" w:hAnsiTheme="minorHAnsi" w:cstheme="minorHAnsi"/>
        </w:rPr>
        <w:t>to meet the co</w:t>
      </w:r>
      <w:r>
        <w:rPr>
          <w:rFonts w:asciiTheme="minorHAnsi" w:hAnsiTheme="minorHAnsi" w:cstheme="minorHAnsi"/>
        </w:rPr>
        <w:t>upon at our</w:t>
      </w:r>
      <w:r w:rsidR="00906576" w:rsidRPr="005F4C10">
        <w:rPr>
          <w:rFonts w:asciiTheme="minorHAnsi" w:hAnsiTheme="minorHAnsi" w:cstheme="minorHAnsi"/>
        </w:rPr>
        <w:t xml:space="preserve"> minimum</w:t>
      </w:r>
      <w:r w:rsidR="00EC106B">
        <w:rPr>
          <w:rFonts w:asciiTheme="minorHAnsi" w:hAnsiTheme="minorHAnsi" w:cstheme="minorHAnsi"/>
        </w:rPr>
        <w:t xml:space="preserve"> plus basic operational costs</w:t>
      </w:r>
      <w:r w:rsidR="00906576" w:rsidRPr="005F4C10">
        <w:rPr>
          <w:rFonts w:asciiTheme="minorHAnsi" w:hAnsiTheme="minorHAnsi" w:cstheme="minorHAnsi"/>
        </w:rPr>
        <w:t>.  The project developer is free to d</w:t>
      </w:r>
      <w:r>
        <w:rPr>
          <w:rFonts w:asciiTheme="minorHAnsi" w:hAnsiTheme="minorHAnsi" w:cstheme="minorHAnsi"/>
        </w:rPr>
        <w:t>eal with the balance of the off</w:t>
      </w:r>
      <w:r w:rsidR="00906576" w:rsidRPr="005F4C10">
        <w:rPr>
          <w:rFonts w:asciiTheme="minorHAnsi" w:hAnsiTheme="minorHAnsi" w:cstheme="minorHAnsi"/>
        </w:rPr>
        <w:t>take as it sees f</w:t>
      </w:r>
      <w:r w:rsidR="00FE1699">
        <w:rPr>
          <w:rFonts w:asciiTheme="minorHAnsi" w:hAnsiTheme="minorHAnsi" w:cstheme="minorHAnsi"/>
        </w:rPr>
        <w:t>it to maximise profit</w:t>
      </w:r>
      <w:r w:rsidR="00906576" w:rsidRPr="005F4C10">
        <w:rPr>
          <w:rFonts w:asciiTheme="minorHAnsi" w:hAnsiTheme="minorHAnsi" w:cstheme="minorHAnsi"/>
        </w:rPr>
        <w:t xml:space="preserve">, </w:t>
      </w:r>
      <w:r>
        <w:rPr>
          <w:rFonts w:asciiTheme="minorHAnsi" w:hAnsiTheme="minorHAnsi" w:cstheme="minorHAnsi"/>
        </w:rPr>
        <w:t>whether that be trading the off</w:t>
      </w:r>
      <w:r w:rsidR="00906576" w:rsidRPr="005F4C10">
        <w:rPr>
          <w:rFonts w:asciiTheme="minorHAnsi" w:hAnsiTheme="minorHAnsi" w:cstheme="minorHAnsi"/>
        </w:rPr>
        <w:t xml:space="preserve">take, placing </w:t>
      </w:r>
      <w:r w:rsidR="00FE1699">
        <w:rPr>
          <w:rFonts w:asciiTheme="minorHAnsi" w:hAnsiTheme="minorHAnsi" w:cstheme="minorHAnsi"/>
        </w:rPr>
        <w:t xml:space="preserve">it </w:t>
      </w:r>
      <w:r w:rsidR="00906576" w:rsidRPr="005F4C10">
        <w:rPr>
          <w:rFonts w:asciiTheme="minorHAnsi" w:hAnsiTheme="minorHAnsi" w:cstheme="minorHAnsi"/>
        </w:rPr>
        <w:t>on the spot market, or otherwise;</w:t>
      </w:r>
    </w:p>
    <w:p w:rsidR="00906576" w:rsidRPr="005F4C10" w:rsidRDefault="00906576" w:rsidP="005F4C10">
      <w:pPr>
        <w:pStyle w:val="ListParagraph"/>
        <w:jc w:val="both"/>
        <w:rPr>
          <w:rFonts w:asciiTheme="minorHAnsi" w:hAnsiTheme="minorHAnsi" w:cstheme="minorHAnsi"/>
          <w:i/>
        </w:rPr>
      </w:pPr>
    </w:p>
    <w:p w:rsidR="00BB4B00" w:rsidRPr="005F4C10" w:rsidRDefault="00906576" w:rsidP="005F4C10">
      <w:pPr>
        <w:pStyle w:val="ListParagraph"/>
        <w:numPr>
          <w:ilvl w:val="0"/>
          <w:numId w:val="4"/>
        </w:numPr>
        <w:jc w:val="both"/>
        <w:rPr>
          <w:rFonts w:asciiTheme="minorHAnsi" w:hAnsiTheme="minorHAnsi" w:cstheme="minorHAnsi"/>
        </w:rPr>
      </w:pPr>
      <w:r w:rsidRPr="005F4C10">
        <w:rPr>
          <w:rFonts w:asciiTheme="minorHAnsi" w:hAnsiTheme="minorHAnsi" w:cstheme="minorHAnsi"/>
        </w:rPr>
        <w:t xml:space="preserve">Insurance: Castlepines cannot have any feedstock, </w:t>
      </w:r>
      <w:r w:rsidR="00325522">
        <w:rPr>
          <w:rFonts w:asciiTheme="minorHAnsi" w:hAnsiTheme="minorHAnsi" w:cstheme="minorHAnsi"/>
        </w:rPr>
        <w:t>construction, operations or off</w:t>
      </w:r>
      <w:r w:rsidRPr="005F4C10">
        <w:rPr>
          <w:rFonts w:asciiTheme="minorHAnsi" w:hAnsiTheme="minorHAnsi" w:cstheme="minorHAnsi"/>
        </w:rPr>
        <w:t xml:space="preserve">take risk.  If any of the key counterparties are not investment grade and/or any </w:t>
      </w:r>
      <w:r w:rsidR="00FE1699">
        <w:rPr>
          <w:rFonts w:asciiTheme="minorHAnsi" w:hAnsiTheme="minorHAnsi" w:cstheme="minorHAnsi"/>
        </w:rPr>
        <w:t>of the key cont</w:t>
      </w:r>
      <w:r w:rsidR="00325522">
        <w:rPr>
          <w:rFonts w:asciiTheme="minorHAnsi" w:hAnsiTheme="minorHAnsi" w:cstheme="minorHAnsi"/>
        </w:rPr>
        <w:t>r</w:t>
      </w:r>
      <w:r w:rsidR="00FE1699">
        <w:rPr>
          <w:rFonts w:asciiTheme="minorHAnsi" w:hAnsiTheme="minorHAnsi" w:cstheme="minorHAnsi"/>
        </w:rPr>
        <w:t xml:space="preserve">acts leave </w:t>
      </w:r>
      <w:r w:rsidR="00627911">
        <w:rPr>
          <w:rFonts w:asciiTheme="minorHAnsi" w:hAnsiTheme="minorHAnsi" w:cstheme="minorHAnsi"/>
        </w:rPr>
        <w:t xml:space="preserve">open </w:t>
      </w:r>
      <w:r w:rsidR="00FE1699">
        <w:rPr>
          <w:rFonts w:asciiTheme="minorHAnsi" w:hAnsiTheme="minorHAnsi" w:cstheme="minorHAnsi"/>
        </w:rPr>
        <w:t>any risk</w:t>
      </w:r>
      <w:r w:rsidRPr="005F4C10">
        <w:rPr>
          <w:rFonts w:asciiTheme="minorHAnsi" w:hAnsiTheme="minorHAnsi" w:cstheme="minorHAnsi"/>
        </w:rPr>
        <w:t xml:space="preserve"> to our ability to receive enough income to meet the r</w:t>
      </w:r>
      <w:r w:rsidR="00325522">
        <w:rPr>
          <w:rFonts w:asciiTheme="minorHAnsi" w:hAnsiTheme="minorHAnsi" w:cstheme="minorHAnsi"/>
        </w:rPr>
        <w:t xml:space="preserve">equired coupon, </w:t>
      </w:r>
      <w:r w:rsidRPr="005F4C10">
        <w:rPr>
          <w:rFonts w:asciiTheme="minorHAnsi" w:hAnsiTheme="minorHAnsi" w:cstheme="minorHAnsi"/>
        </w:rPr>
        <w:t>those risks must be wrapped by a minimum AA</w:t>
      </w:r>
      <w:r w:rsidR="00EC106B">
        <w:rPr>
          <w:rFonts w:asciiTheme="minorHAnsi" w:hAnsiTheme="minorHAnsi" w:cstheme="minorHAnsi"/>
        </w:rPr>
        <w:t>-</w:t>
      </w:r>
      <w:r w:rsidRPr="005F4C10">
        <w:rPr>
          <w:rFonts w:asciiTheme="minorHAnsi" w:hAnsiTheme="minorHAnsi" w:cstheme="minorHAnsi"/>
        </w:rPr>
        <w:t>rated insurer.</w:t>
      </w:r>
    </w:p>
    <w:p w:rsidR="00BB4B00" w:rsidRPr="005F4C10" w:rsidRDefault="00BB4B00" w:rsidP="005F4C10">
      <w:pPr>
        <w:pStyle w:val="ListParagraph"/>
        <w:ind w:left="360"/>
        <w:jc w:val="both"/>
        <w:rPr>
          <w:rFonts w:asciiTheme="minorHAnsi" w:hAnsiTheme="minorHAnsi" w:cstheme="minorHAnsi"/>
          <w:i/>
        </w:rPr>
      </w:pPr>
    </w:p>
    <w:p w:rsidR="00BB4B00" w:rsidRPr="005D178A" w:rsidRDefault="00BB4B00" w:rsidP="005F4C10">
      <w:pPr>
        <w:jc w:val="both"/>
        <w:rPr>
          <w:rFonts w:asciiTheme="minorHAnsi" w:hAnsiTheme="minorHAnsi" w:cstheme="minorHAnsi"/>
          <w:b/>
          <w:sz w:val="32"/>
          <w:szCs w:val="32"/>
        </w:rPr>
      </w:pPr>
      <w:r w:rsidRPr="005D178A">
        <w:rPr>
          <w:rFonts w:asciiTheme="minorHAnsi" w:hAnsiTheme="minorHAnsi" w:cstheme="minorHAnsi"/>
          <w:b/>
          <w:sz w:val="32"/>
          <w:szCs w:val="32"/>
        </w:rPr>
        <w:t>Process and Timing</w:t>
      </w:r>
    </w:p>
    <w:p w:rsidR="00B4453D" w:rsidRPr="005F4C10" w:rsidRDefault="00B4453D" w:rsidP="005F4C10">
      <w:pPr>
        <w:jc w:val="both"/>
        <w:rPr>
          <w:rFonts w:asciiTheme="minorHAnsi" w:hAnsiTheme="minorHAnsi" w:cstheme="minorHAnsi"/>
        </w:rPr>
      </w:pPr>
      <w:r w:rsidRPr="005F4C10">
        <w:rPr>
          <w:rFonts w:asciiTheme="minorHAnsi" w:hAnsiTheme="minorHAnsi" w:cstheme="minorHAnsi"/>
        </w:rPr>
        <w:t>All the key contracts must be in place (or at the very least, co</w:t>
      </w:r>
      <w:r w:rsidR="004E1C68">
        <w:rPr>
          <w:rFonts w:asciiTheme="minorHAnsi" w:hAnsiTheme="minorHAnsi" w:cstheme="minorHAnsi"/>
        </w:rPr>
        <w:t>mmitted heads of terms</w:t>
      </w:r>
      <w:r w:rsidRPr="005F4C10">
        <w:rPr>
          <w:rFonts w:asciiTheme="minorHAnsi" w:hAnsiTheme="minorHAnsi" w:cstheme="minorHAnsi"/>
        </w:rPr>
        <w:t xml:space="preserve"> signed) before Castlepines can seriously consider a project for funding.  We need to be able to sh</w:t>
      </w:r>
      <w:r w:rsidR="00FE1699">
        <w:rPr>
          <w:rFonts w:asciiTheme="minorHAnsi" w:hAnsiTheme="minorHAnsi" w:cstheme="minorHAnsi"/>
        </w:rPr>
        <w:t xml:space="preserve">ow the pension funds </w:t>
      </w:r>
      <w:r w:rsidR="00EC106B">
        <w:rPr>
          <w:rFonts w:asciiTheme="minorHAnsi" w:hAnsiTheme="minorHAnsi" w:cstheme="minorHAnsi"/>
        </w:rPr>
        <w:t xml:space="preserve">as well as Castlepines’ partners </w:t>
      </w:r>
      <w:r w:rsidR="00FE1699">
        <w:rPr>
          <w:rFonts w:asciiTheme="minorHAnsi" w:hAnsiTheme="minorHAnsi" w:cstheme="minorHAnsi"/>
        </w:rPr>
        <w:t>where their</w:t>
      </w:r>
      <w:r w:rsidRPr="005F4C10">
        <w:rPr>
          <w:rFonts w:asciiTheme="minorHAnsi" w:hAnsiTheme="minorHAnsi" w:cstheme="minorHAnsi"/>
        </w:rPr>
        <w:t xml:space="preserve"> return is coming from, when it will be paid, and in what amount.  </w:t>
      </w:r>
    </w:p>
    <w:p w:rsidR="00BB4B00" w:rsidRPr="005F4C10" w:rsidRDefault="00BB4B00" w:rsidP="005F4C10">
      <w:pPr>
        <w:jc w:val="both"/>
        <w:rPr>
          <w:rFonts w:asciiTheme="minorHAnsi" w:hAnsiTheme="minorHAnsi" w:cstheme="minorHAnsi"/>
        </w:rPr>
      </w:pPr>
      <w:r w:rsidRPr="005F4C10">
        <w:rPr>
          <w:rFonts w:asciiTheme="minorHAnsi" w:hAnsiTheme="minorHAnsi" w:cstheme="minorHAnsi"/>
        </w:rPr>
        <w:t>It typically takes approximately 4 months to close the financing on a relatively straightforward transaction, and around 5 months for a more complex transaction. That timing commences on the presentation to us of final drafts of all the key documents</w:t>
      </w:r>
      <w:r w:rsidR="00B4453D" w:rsidRPr="005F4C10">
        <w:rPr>
          <w:rFonts w:asciiTheme="minorHAnsi" w:hAnsiTheme="minorHAnsi" w:cstheme="minorHAnsi"/>
        </w:rPr>
        <w:t xml:space="preserve"> for the project and other related due diligence materials requested by Castlepines.</w:t>
      </w:r>
    </w:p>
    <w:p w:rsidR="00BB4B00" w:rsidRPr="005F4C10" w:rsidRDefault="00BB4B00" w:rsidP="005F4C10">
      <w:pPr>
        <w:pStyle w:val="ListParagraph"/>
        <w:numPr>
          <w:ilvl w:val="0"/>
          <w:numId w:val="6"/>
        </w:numPr>
        <w:jc w:val="both"/>
        <w:rPr>
          <w:rFonts w:asciiTheme="minorHAnsi" w:hAnsiTheme="minorHAnsi" w:cstheme="minorHAnsi"/>
        </w:rPr>
      </w:pPr>
      <w:r w:rsidRPr="005F4C10">
        <w:rPr>
          <w:rFonts w:asciiTheme="minorHAnsi" w:hAnsiTheme="minorHAnsi" w:cstheme="minorHAnsi"/>
          <w:b/>
        </w:rPr>
        <w:t>Castlepines Due Diligence &amp; Fatal Flaw Analysis</w:t>
      </w:r>
    </w:p>
    <w:p w:rsidR="00BB4B00" w:rsidRPr="005F4C10" w:rsidRDefault="00BB4B00" w:rsidP="005F4C10">
      <w:pPr>
        <w:pStyle w:val="ListParagraph"/>
        <w:ind w:left="360"/>
        <w:jc w:val="both"/>
        <w:rPr>
          <w:rFonts w:asciiTheme="minorHAnsi" w:hAnsiTheme="minorHAnsi" w:cstheme="minorHAnsi"/>
        </w:rPr>
      </w:pPr>
    </w:p>
    <w:p w:rsidR="00BB4B00" w:rsidRDefault="00BB4B00" w:rsidP="005F4C10">
      <w:pPr>
        <w:pStyle w:val="ListParagraph"/>
        <w:ind w:left="360"/>
        <w:jc w:val="both"/>
        <w:rPr>
          <w:rFonts w:asciiTheme="minorHAnsi" w:hAnsiTheme="minorHAnsi" w:cstheme="minorHAnsi"/>
        </w:rPr>
      </w:pPr>
      <w:r w:rsidRPr="005F4C10">
        <w:rPr>
          <w:rFonts w:asciiTheme="minorHAnsi" w:hAnsiTheme="minorHAnsi" w:cstheme="minorHAnsi"/>
        </w:rPr>
        <w:t xml:space="preserve">Once we receive the final drafts </w:t>
      </w:r>
      <w:r w:rsidR="00B4453D" w:rsidRPr="005F4C10">
        <w:rPr>
          <w:rFonts w:asciiTheme="minorHAnsi" w:hAnsiTheme="minorHAnsi" w:cstheme="minorHAnsi"/>
        </w:rPr>
        <w:t xml:space="preserve">of the key documents </w:t>
      </w:r>
      <w:r w:rsidRPr="005F4C10">
        <w:rPr>
          <w:rFonts w:asciiTheme="minorHAnsi" w:hAnsiTheme="minorHAnsi" w:cstheme="minorHAnsi"/>
        </w:rPr>
        <w:t xml:space="preserve">and our fees, we commence our due diligence on the project, which includes engaging our lawyers to undertake a fatal flaw analysis, and our tax advisers to prepare the appropriate tax structure for the investment.  </w:t>
      </w:r>
      <w:r w:rsidR="00B4453D" w:rsidRPr="005F4C10">
        <w:rPr>
          <w:rFonts w:asciiTheme="minorHAnsi" w:hAnsiTheme="minorHAnsi" w:cstheme="minorHAnsi"/>
        </w:rPr>
        <w:t xml:space="preserve">Our law firm will review the key documents, identify any flaws in them, and suggest how to improve the documents and send them back to you.  </w:t>
      </w:r>
      <w:r w:rsidRPr="005F4C10">
        <w:rPr>
          <w:rFonts w:asciiTheme="minorHAnsi" w:hAnsiTheme="minorHAnsi" w:cstheme="minorHAnsi"/>
        </w:rPr>
        <w:t>The fatal flaw analysis</w:t>
      </w:r>
      <w:r w:rsidR="00B4453D" w:rsidRPr="005F4C10">
        <w:rPr>
          <w:rFonts w:asciiTheme="minorHAnsi" w:hAnsiTheme="minorHAnsi" w:cstheme="minorHAnsi"/>
        </w:rPr>
        <w:t xml:space="preserve"> process</w:t>
      </w:r>
      <w:r w:rsidR="00EC106B">
        <w:rPr>
          <w:rFonts w:asciiTheme="minorHAnsi" w:hAnsiTheme="minorHAnsi" w:cstheme="minorHAnsi"/>
        </w:rPr>
        <w:t xml:space="preserve"> typically takes 3</w:t>
      </w:r>
      <w:r w:rsidRPr="005F4C10">
        <w:rPr>
          <w:rFonts w:asciiTheme="minorHAnsi" w:hAnsiTheme="minorHAnsi" w:cstheme="minorHAnsi"/>
        </w:rPr>
        <w:t xml:space="preserve"> weeks, if there are relatively few red flags, if there are more, this process could take longer.</w:t>
      </w:r>
    </w:p>
    <w:p w:rsidR="00232F68" w:rsidRDefault="00232F68" w:rsidP="005F4C10">
      <w:pPr>
        <w:pStyle w:val="ListParagraph"/>
        <w:ind w:left="360"/>
        <w:jc w:val="both"/>
        <w:rPr>
          <w:rFonts w:asciiTheme="minorHAnsi" w:hAnsiTheme="minorHAnsi" w:cstheme="minorHAnsi"/>
        </w:rPr>
      </w:pPr>
    </w:p>
    <w:p w:rsidR="00232F68" w:rsidRPr="005F4C10" w:rsidRDefault="00232F68" w:rsidP="005F4C10">
      <w:pPr>
        <w:pStyle w:val="ListParagraph"/>
        <w:ind w:left="360"/>
        <w:jc w:val="both"/>
        <w:rPr>
          <w:rFonts w:asciiTheme="minorHAnsi" w:hAnsiTheme="minorHAnsi" w:cstheme="minorHAnsi"/>
        </w:rPr>
      </w:pPr>
    </w:p>
    <w:p w:rsidR="00BB4B00" w:rsidRPr="005F4C10" w:rsidRDefault="00BB4B00" w:rsidP="005F4C10">
      <w:pPr>
        <w:pStyle w:val="ListParagraph"/>
        <w:ind w:left="360"/>
        <w:jc w:val="both"/>
        <w:rPr>
          <w:rFonts w:asciiTheme="minorHAnsi" w:hAnsiTheme="minorHAnsi" w:cstheme="minorHAnsi"/>
        </w:rPr>
      </w:pPr>
    </w:p>
    <w:p w:rsidR="005F4C10" w:rsidRDefault="00BB4B00" w:rsidP="005F4C10">
      <w:pPr>
        <w:pStyle w:val="ListParagraph"/>
        <w:numPr>
          <w:ilvl w:val="0"/>
          <w:numId w:val="6"/>
        </w:numPr>
        <w:jc w:val="both"/>
        <w:rPr>
          <w:rFonts w:asciiTheme="minorHAnsi" w:hAnsiTheme="minorHAnsi" w:cstheme="minorHAnsi"/>
        </w:rPr>
      </w:pPr>
      <w:r w:rsidRPr="005F4C10">
        <w:rPr>
          <w:rFonts w:asciiTheme="minorHAnsi" w:hAnsiTheme="minorHAnsi" w:cstheme="minorHAnsi"/>
          <w:b/>
        </w:rPr>
        <w:t>Engaging our banks</w:t>
      </w:r>
      <w:r w:rsidRPr="005F4C10">
        <w:rPr>
          <w:rFonts w:asciiTheme="minorHAnsi" w:hAnsiTheme="minorHAnsi" w:cstheme="minorHAnsi"/>
        </w:rPr>
        <w:t xml:space="preserve">: </w:t>
      </w:r>
    </w:p>
    <w:p w:rsidR="005F4C10" w:rsidRDefault="005F4C10" w:rsidP="005F4C10">
      <w:pPr>
        <w:pStyle w:val="ListParagraph"/>
        <w:ind w:left="360"/>
        <w:jc w:val="both"/>
        <w:rPr>
          <w:rFonts w:asciiTheme="minorHAnsi" w:hAnsiTheme="minorHAnsi" w:cstheme="minorHAnsi"/>
        </w:rPr>
      </w:pPr>
    </w:p>
    <w:p w:rsidR="00BB4B00" w:rsidRPr="005F4C10" w:rsidRDefault="005F4C10" w:rsidP="005F4C10">
      <w:pPr>
        <w:pStyle w:val="ListParagraph"/>
        <w:ind w:left="360"/>
        <w:jc w:val="both"/>
        <w:rPr>
          <w:rFonts w:asciiTheme="minorHAnsi" w:hAnsiTheme="minorHAnsi" w:cstheme="minorHAnsi"/>
        </w:rPr>
      </w:pPr>
      <w:r>
        <w:rPr>
          <w:rFonts w:asciiTheme="minorHAnsi" w:hAnsiTheme="minorHAnsi" w:cstheme="minorHAnsi"/>
        </w:rPr>
        <w:t>On</w:t>
      </w:r>
      <w:r w:rsidR="00BB4B00" w:rsidRPr="005F4C10">
        <w:rPr>
          <w:rFonts w:asciiTheme="minorHAnsi" w:hAnsiTheme="minorHAnsi" w:cstheme="minorHAnsi"/>
        </w:rPr>
        <w:t xml:space="preserve">ce the fatal flaw analysis is completed to our satisfaction, we will engage our banks to secure the co-equity.  </w:t>
      </w:r>
      <w:r w:rsidR="00B4453D" w:rsidRPr="005F4C10">
        <w:rPr>
          <w:rFonts w:asciiTheme="minorHAnsi" w:hAnsiTheme="minorHAnsi" w:cstheme="minorHAnsi"/>
        </w:rPr>
        <w:t xml:space="preserve">We will present the documents and the fatal flaw analysis, plus a detailed summary of the project to our banks.  The banks will then engage with the pension funds they deem most appropriate based on the specifics of the project.  </w:t>
      </w:r>
      <w:r w:rsidR="00BB4B00" w:rsidRPr="005F4C10">
        <w:rPr>
          <w:rFonts w:asciiTheme="minorHAnsi" w:hAnsiTheme="minorHAnsi" w:cstheme="minorHAnsi"/>
        </w:rPr>
        <w:t>This process usually takes about 6 weeks.  Once the co-equity is secured, the banks will present an unco</w:t>
      </w:r>
      <w:r w:rsidR="00A410D4">
        <w:rPr>
          <w:rFonts w:asciiTheme="minorHAnsi" w:hAnsiTheme="minorHAnsi" w:cstheme="minorHAnsi"/>
        </w:rPr>
        <w:t>nditional offer of finance. It will usually take a further</w:t>
      </w:r>
      <w:r w:rsidR="00EC106B">
        <w:rPr>
          <w:rFonts w:asciiTheme="minorHAnsi" w:hAnsiTheme="minorHAnsi" w:cstheme="minorHAnsi"/>
        </w:rPr>
        <w:t xml:space="preserve"> 8</w:t>
      </w:r>
      <w:r w:rsidR="00BB4B00" w:rsidRPr="005F4C10">
        <w:rPr>
          <w:rFonts w:asciiTheme="minorHAnsi" w:hAnsiTheme="minorHAnsi" w:cstheme="minorHAnsi"/>
        </w:rPr>
        <w:t xml:space="preserve"> weeks to complete the financing.</w:t>
      </w:r>
    </w:p>
    <w:p w:rsidR="00BB4B00" w:rsidRPr="005D178A" w:rsidRDefault="00BB4B00" w:rsidP="005F4C10">
      <w:pPr>
        <w:jc w:val="both"/>
        <w:rPr>
          <w:rFonts w:asciiTheme="minorHAnsi" w:hAnsiTheme="minorHAnsi" w:cstheme="minorHAnsi"/>
          <w:b/>
          <w:sz w:val="32"/>
          <w:szCs w:val="32"/>
        </w:rPr>
      </w:pPr>
      <w:r w:rsidRPr="005D178A">
        <w:rPr>
          <w:rFonts w:asciiTheme="minorHAnsi" w:hAnsiTheme="minorHAnsi" w:cstheme="minorHAnsi"/>
          <w:b/>
          <w:sz w:val="32"/>
          <w:szCs w:val="32"/>
        </w:rPr>
        <w:t>Costs</w:t>
      </w:r>
    </w:p>
    <w:p w:rsidR="005F4C10" w:rsidRPr="005F4C10" w:rsidRDefault="005F4C10" w:rsidP="005D178A">
      <w:pPr>
        <w:jc w:val="both"/>
        <w:rPr>
          <w:lang w:val="en-US" w:eastAsia="en-GB"/>
        </w:rPr>
      </w:pPr>
      <w:r>
        <w:rPr>
          <w:lang w:val="en-US" w:eastAsia="en-GB"/>
        </w:rPr>
        <w:t>You must</w:t>
      </w:r>
      <w:r w:rsidRPr="005F4C10">
        <w:rPr>
          <w:lang w:val="en-US" w:eastAsia="en-GB"/>
        </w:rPr>
        <w:t xml:space="preserve"> cover all costs and expenses related to the</w:t>
      </w:r>
      <w:r>
        <w:rPr>
          <w:lang w:val="en-US" w:eastAsia="en-GB"/>
        </w:rPr>
        <w:t xml:space="preserve"> due diligence undertaken by Castlepines</w:t>
      </w:r>
      <w:r w:rsidRPr="005F4C10">
        <w:rPr>
          <w:lang w:val="en-US" w:eastAsia="en-GB"/>
        </w:rPr>
        <w:t xml:space="preserve"> and its respective advisors, and </w:t>
      </w:r>
      <w:r>
        <w:rPr>
          <w:lang w:val="en-US" w:eastAsia="en-GB"/>
        </w:rPr>
        <w:t xml:space="preserve">also, </w:t>
      </w:r>
      <w:r w:rsidRPr="005F4C10">
        <w:rPr>
          <w:lang w:val="en-US" w:eastAsia="en-GB"/>
        </w:rPr>
        <w:t>separately</w:t>
      </w:r>
      <w:r>
        <w:rPr>
          <w:lang w:val="en-US" w:eastAsia="en-GB"/>
        </w:rPr>
        <w:t xml:space="preserve">, </w:t>
      </w:r>
      <w:r w:rsidRPr="005F4C10">
        <w:rPr>
          <w:lang w:val="en-US" w:eastAsia="en-GB"/>
        </w:rPr>
        <w:t xml:space="preserve">the costs associated with securing and closing </w:t>
      </w:r>
      <w:r>
        <w:rPr>
          <w:lang w:val="en-US" w:eastAsia="en-GB"/>
        </w:rPr>
        <w:t>the f</w:t>
      </w:r>
      <w:r w:rsidRPr="005F4C10">
        <w:rPr>
          <w:lang w:val="en-US" w:eastAsia="en-GB"/>
        </w:rPr>
        <w:t>inancing.  There are two separate tranches of fees:</w:t>
      </w:r>
    </w:p>
    <w:p w:rsidR="005F4C10" w:rsidRDefault="00A410D4" w:rsidP="005D178A">
      <w:pPr>
        <w:pStyle w:val="ListParagraph"/>
        <w:numPr>
          <w:ilvl w:val="0"/>
          <w:numId w:val="6"/>
        </w:numPr>
        <w:jc w:val="both"/>
        <w:rPr>
          <w:lang w:val="en-US"/>
        </w:rPr>
      </w:pPr>
      <w:r>
        <w:rPr>
          <w:lang w:val="en-US"/>
        </w:rPr>
        <w:t>First</w:t>
      </w:r>
      <w:r w:rsidR="005F4C10" w:rsidRPr="005F4C10">
        <w:rPr>
          <w:lang w:val="en-US"/>
        </w:rPr>
        <w:t xml:space="preserve">, we will provide you with an MOU/term sheet and within </w:t>
      </w:r>
      <w:r w:rsidR="00EC106B">
        <w:rPr>
          <w:lang w:val="en-US"/>
        </w:rPr>
        <w:t>1</w:t>
      </w:r>
      <w:r w:rsidR="005F4C10" w:rsidRPr="005F4C10">
        <w:rPr>
          <w:lang w:val="en-US"/>
        </w:rPr>
        <w:t xml:space="preserve">0 </w:t>
      </w:r>
      <w:r>
        <w:rPr>
          <w:lang w:val="en-US"/>
        </w:rPr>
        <w:t>days of the signing of this MOU</w:t>
      </w:r>
      <w:r w:rsidR="005F4C10" w:rsidRPr="005F4C10">
        <w:rPr>
          <w:lang w:val="en-US"/>
        </w:rPr>
        <w:t xml:space="preserve"> and providing us the key documents you must pay us an amount of between </w:t>
      </w:r>
      <w:r w:rsidR="00EC106B">
        <w:rPr>
          <w:rFonts w:asciiTheme="minorHAnsi" w:hAnsiTheme="minorHAnsi" w:cstheme="minorHAnsi"/>
        </w:rPr>
        <w:t xml:space="preserve">($,£,€) </w:t>
      </w:r>
      <w:r w:rsidR="005F4C10" w:rsidRPr="005F4C10">
        <w:rPr>
          <w:lang w:val="en-US"/>
        </w:rPr>
        <w:t xml:space="preserve">100,000 and </w:t>
      </w:r>
      <w:r w:rsidR="00EC106B">
        <w:rPr>
          <w:rFonts w:asciiTheme="minorHAnsi" w:hAnsiTheme="minorHAnsi" w:cstheme="minorHAnsi"/>
        </w:rPr>
        <w:t xml:space="preserve">($,£,€) </w:t>
      </w:r>
      <w:r w:rsidR="00EC106B">
        <w:rPr>
          <w:lang w:val="en-US"/>
        </w:rPr>
        <w:t>70,000</w:t>
      </w:r>
      <w:r w:rsidR="005F4C10" w:rsidRPr="005F4C10">
        <w:rPr>
          <w:lang w:val="en-US"/>
        </w:rPr>
        <w:t xml:space="preserve">.  This </w:t>
      </w:r>
      <w:r w:rsidR="005D178A">
        <w:rPr>
          <w:lang w:val="en-US"/>
        </w:rPr>
        <w:t>amount is a contribution to Castlepines’</w:t>
      </w:r>
      <w:r w:rsidR="005F4C10" w:rsidRPr="005F4C10">
        <w:rPr>
          <w:lang w:val="en-US"/>
        </w:rPr>
        <w:t xml:space="preserve"> costs in respect to its due diligence on </w:t>
      </w:r>
      <w:r w:rsidR="005D178A" w:rsidRPr="005F4C10">
        <w:rPr>
          <w:lang w:val="en-US"/>
        </w:rPr>
        <w:t xml:space="preserve">the </w:t>
      </w:r>
      <w:r w:rsidR="005D178A">
        <w:rPr>
          <w:lang w:val="en-US"/>
        </w:rPr>
        <w:t>project or a</w:t>
      </w:r>
      <w:r w:rsidR="005F4C10" w:rsidRPr="005F4C10">
        <w:rPr>
          <w:lang w:val="en-US"/>
        </w:rPr>
        <w:t>sset, which includes fees for engaging its lawyers to undertake a fatal flaw analysis and also for our tax advisors who advise on the appropriate deal structure.  The fees cover</w:t>
      </w:r>
      <w:r w:rsidR="005D178A">
        <w:rPr>
          <w:lang w:val="en-US"/>
        </w:rPr>
        <w:t xml:space="preserve"> all the work undertaken by Castlepines </w:t>
      </w:r>
      <w:r w:rsidR="005F4C10" w:rsidRPr="005F4C10">
        <w:rPr>
          <w:lang w:val="en-US"/>
        </w:rPr>
        <w:t>and its advisors to get the documentation and the p</w:t>
      </w:r>
      <w:r w:rsidR="005D178A">
        <w:rPr>
          <w:lang w:val="en-US"/>
        </w:rPr>
        <w:t>roject into a position where Castlepines</w:t>
      </w:r>
      <w:r w:rsidR="005F4C10" w:rsidRPr="005F4C10">
        <w:rPr>
          <w:lang w:val="en-US"/>
        </w:rPr>
        <w:t xml:space="preserve"> will formally present the project to its partner banks, and request the co-equity:</w:t>
      </w:r>
    </w:p>
    <w:p w:rsidR="005F4C10" w:rsidRPr="005F4C10" w:rsidRDefault="005F4C10" w:rsidP="005D178A">
      <w:pPr>
        <w:pStyle w:val="ListParagraph"/>
        <w:ind w:left="360"/>
        <w:jc w:val="both"/>
        <w:rPr>
          <w:lang w:val="en-US"/>
        </w:rPr>
      </w:pPr>
    </w:p>
    <w:p w:rsidR="005F4C10" w:rsidRPr="005F4C10" w:rsidRDefault="005F4C10" w:rsidP="005D178A">
      <w:pPr>
        <w:pStyle w:val="ListParagraph"/>
        <w:numPr>
          <w:ilvl w:val="0"/>
          <w:numId w:val="6"/>
        </w:numPr>
        <w:jc w:val="both"/>
        <w:rPr>
          <w:lang w:val="en-US"/>
        </w:rPr>
      </w:pPr>
      <w:r w:rsidRPr="005F4C10">
        <w:rPr>
          <w:lang w:val="en-US"/>
        </w:rPr>
        <w:t xml:space="preserve">Then secondly, if and when the banks confirm the pension fund co-equity and that the </w:t>
      </w:r>
      <w:r w:rsidR="005D178A">
        <w:rPr>
          <w:lang w:val="en-US"/>
        </w:rPr>
        <w:t>f</w:t>
      </w:r>
      <w:r w:rsidRPr="005F4C10">
        <w:rPr>
          <w:lang w:val="en-US"/>
        </w:rPr>
        <w:t xml:space="preserve">inancing is unconditional, </w:t>
      </w:r>
      <w:r w:rsidR="005D178A">
        <w:rPr>
          <w:lang w:val="en-US"/>
        </w:rPr>
        <w:t>you are</w:t>
      </w:r>
      <w:r w:rsidR="00A410D4">
        <w:rPr>
          <w:lang w:val="en-US"/>
        </w:rPr>
        <w:t xml:space="preserve"> </w:t>
      </w:r>
      <w:r w:rsidRPr="005F4C10">
        <w:rPr>
          <w:lang w:val="en-US"/>
        </w:rPr>
        <w:t xml:space="preserve">required to cover all costs and expenses in respect to the </w:t>
      </w:r>
      <w:r w:rsidR="00FE1699">
        <w:rPr>
          <w:lang w:val="en-US"/>
        </w:rPr>
        <w:t>f</w:t>
      </w:r>
      <w:r w:rsidRPr="005F4C10">
        <w:rPr>
          <w:lang w:val="en-US"/>
        </w:rPr>
        <w:t>inancing (including the legal and banking fees, taxes, project tax consultation and all other such administrative and out of pocket expenses), which costs are not anticipated to be greater in aggregate than 0.2% of t</w:t>
      </w:r>
      <w:r w:rsidR="005D178A">
        <w:rPr>
          <w:lang w:val="en-US"/>
        </w:rPr>
        <w:t>he total amount of the f</w:t>
      </w:r>
      <w:r w:rsidRPr="005F4C10">
        <w:rPr>
          <w:lang w:val="en-US"/>
        </w:rPr>
        <w:t>inancing.</w:t>
      </w:r>
      <w:r w:rsidR="005D178A">
        <w:rPr>
          <w:lang w:val="en-US"/>
        </w:rPr>
        <w:t xml:space="preserve">  These costs are refunded at close</w:t>
      </w:r>
      <w:r w:rsidR="00A410D4">
        <w:rPr>
          <w:lang w:val="en-US"/>
        </w:rPr>
        <w:t>/settlement</w:t>
      </w:r>
      <w:r w:rsidR="005D178A">
        <w:rPr>
          <w:lang w:val="en-US"/>
        </w:rPr>
        <w:t xml:space="preserve"> and added to the amount of the </w:t>
      </w:r>
      <w:r w:rsidR="00EC106B">
        <w:rPr>
          <w:lang w:val="en-US"/>
        </w:rPr>
        <w:t>investment sum</w:t>
      </w:r>
      <w:r w:rsidR="005D178A">
        <w:rPr>
          <w:lang w:val="en-US"/>
        </w:rPr>
        <w:t>.</w:t>
      </w:r>
    </w:p>
    <w:p w:rsidR="005F4C10" w:rsidRDefault="00232F68" w:rsidP="005F4C10">
      <w:pPr>
        <w:spacing w:after="0" w:line="240" w:lineRule="auto"/>
        <w:jc w:val="both"/>
        <w:rPr>
          <w:rFonts w:asciiTheme="minorHAnsi" w:hAnsiTheme="minorHAnsi" w:cstheme="minorHAnsi"/>
          <w:lang w:val="en-US" w:eastAsia="en-GB"/>
        </w:rPr>
      </w:pPr>
      <w:r>
        <w:rPr>
          <w:rFonts w:asciiTheme="minorHAnsi" w:hAnsiTheme="minorHAnsi" w:cstheme="minorHAnsi"/>
          <w:lang w:val="en-US" w:eastAsia="en-GB"/>
        </w:rPr>
        <w:t xml:space="preserve">Castlepines charges no management fees.  So there are no fees during the investment period </w:t>
      </w:r>
      <w:r w:rsidR="00A410D4">
        <w:rPr>
          <w:rFonts w:asciiTheme="minorHAnsi" w:hAnsiTheme="minorHAnsi" w:cstheme="minorHAnsi"/>
          <w:lang w:val="en-US" w:eastAsia="en-GB"/>
        </w:rPr>
        <w:t>n</w:t>
      </w:r>
      <w:r>
        <w:rPr>
          <w:rFonts w:asciiTheme="minorHAnsi" w:hAnsiTheme="minorHAnsi" w:cstheme="minorHAnsi"/>
          <w:lang w:val="en-US" w:eastAsia="en-GB"/>
        </w:rPr>
        <w:t>or at the end of the investment period.</w:t>
      </w:r>
    </w:p>
    <w:p w:rsidR="00232F68" w:rsidRPr="005F4C10" w:rsidRDefault="00232F68" w:rsidP="005F4C10">
      <w:pPr>
        <w:spacing w:after="0" w:line="240" w:lineRule="auto"/>
        <w:jc w:val="both"/>
        <w:rPr>
          <w:rFonts w:asciiTheme="minorHAnsi" w:hAnsiTheme="minorHAnsi" w:cstheme="minorHAnsi"/>
          <w:lang w:val="en-US" w:eastAsia="en-GB"/>
        </w:rPr>
      </w:pPr>
    </w:p>
    <w:p w:rsidR="00BB4B00" w:rsidRPr="005D178A" w:rsidRDefault="00232F68" w:rsidP="005F4C10">
      <w:pPr>
        <w:jc w:val="both"/>
        <w:rPr>
          <w:rFonts w:asciiTheme="minorHAnsi" w:hAnsiTheme="minorHAnsi" w:cstheme="minorHAnsi"/>
          <w:b/>
          <w:sz w:val="32"/>
          <w:szCs w:val="32"/>
        </w:rPr>
      </w:pPr>
      <w:r>
        <w:rPr>
          <w:rFonts w:asciiTheme="minorHAnsi" w:hAnsiTheme="minorHAnsi" w:cstheme="minorHAnsi"/>
          <w:b/>
          <w:sz w:val="32"/>
          <w:szCs w:val="32"/>
        </w:rPr>
        <w:t>What W</w:t>
      </w:r>
      <w:r w:rsidR="00BB4B00" w:rsidRPr="005D178A">
        <w:rPr>
          <w:rFonts w:asciiTheme="minorHAnsi" w:hAnsiTheme="minorHAnsi" w:cstheme="minorHAnsi"/>
          <w:b/>
          <w:sz w:val="32"/>
          <w:szCs w:val="32"/>
        </w:rPr>
        <w:t>e Need From You: Executive Summary</w:t>
      </w:r>
    </w:p>
    <w:p w:rsidR="00BB4B00" w:rsidRPr="005F4C10" w:rsidRDefault="00BB4B00" w:rsidP="005F4C10">
      <w:pPr>
        <w:jc w:val="both"/>
        <w:rPr>
          <w:rFonts w:asciiTheme="minorHAnsi" w:hAnsiTheme="minorHAnsi" w:cstheme="minorHAnsi"/>
        </w:rPr>
      </w:pPr>
      <w:r w:rsidRPr="005F4C10">
        <w:rPr>
          <w:rFonts w:asciiTheme="minorHAnsi" w:hAnsiTheme="minorHAnsi" w:cstheme="minorHAnsi"/>
        </w:rPr>
        <w:t>For us to give serious consideration to your project, first, we need to receive from you an executive summary of the project.  That executive summary will typically be 2 to 4 pages, it will not be technical in detail, and it will specifically ad</w:t>
      </w:r>
      <w:r w:rsidR="00B4453D" w:rsidRPr="005F4C10">
        <w:rPr>
          <w:rFonts w:asciiTheme="minorHAnsi" w:hAnsiTheme="minorHAnsi" w:cstheme="minorHAnsi"/>
        </w:rPr>
        <w:t>dress the following</w:t>
      </w:r>
      <w:r w:rsidRPr="005F4C10">
        <w:rPr>
          <w:rFonts w:asciiTheme="minorHAnsi" w:hAnsiTheme="minorHAnsi" w:cstheme="minorHAnsi"/>
        </w:rPr>
        <w:t>:</w:t>
      </w:r>
    </w:p>
    <w:p w:rsidR="00BB4B00" w:rsidRPr="005F4C10" w:rsidRDefault="00BB4B00" w:rsidP="005F4C10">
      <w:pPr>
        <w:pStyle w:val="ListParagraph"/>
        <w:numPr>
          <w:ilvl w:val="0"/>
          <w:numId w:val="2"/>
        </w:numPr>
        <w:jc w:val="both"/>
        <w:rPr>
          <w:rFonts w:asciiTheme="minorHAnsi" w:hAnsiTheme="minorHAnsi" w:cstheme="minorHAnsi"/>
        </w:rPr>
      </w:pPr>
      <w:r w:rsidRPr="005F4C10">
        <w:rPr>
          <w:rFonts w:asciiTheme="minorHAnsi" w:hAnsiTheme="minorHAnsi" w:cstheme="minorHAnsi"/>
        </w:rPr>
        <w:t>The background and description of the project, including the key elements</w:t>
      </w:r>
      <w:r w:rsidR="00B4453D" w:rsidRPr="005F4C10">
        <w:rPr>
          <w:rFonts w:asciiTheme="minorHAnsi" w:hAnsiTheme="minorHAnsi" w:cstheme="minorHAnsi"/>
        </w:rPr>
        <w:t xml:space="preserve"> of the project</w:t>
      </w:r>
      <w:r w:rsidRPr="005F4C10">
        <w:rPr>
          <w:rFonts w:asciiTheme="minorHAnsi" w:hAnsiTheme="minorHAnsi" w:cstheme="minorHAnsi"/>
        </w:rPr>
        <w:t>, and the overall rationale that underpins the project; total capital required, period of financing;</w:t>
      </w:r>
    </w:p>
    <w:p w:rsidR="00BB4B00" w:rsidRPr="005F4C10" w:rsidRDefault="00BB4B00" w:rsidP="005F4C10">
      <w:pPr>
        <w:pStyle w:val="ListParagraph"/>
        <w:numPr>
          <w:ilvl w:val="0"/>
          <w:numId w:val="2"/>
        </w:numPr>
        <w:jc w:val="both"/>
        <w:rPr>
          <w:rFonts w:asciiTheme="minorHAnsi" w:hAnsiTheme="minorHAnsi" w:cstheme="minorHAnsi"/>
        </w:rPr>
      </w:pPr>
      <w:r w:rsidRPr="005F4C10">
        <w:rPr>
          <w:rFonts w:asciiTheme="minorHAnsi" w:hAnsiTheme="minorHAnsi" w:cstheme="minorHAnsi"/>
        </w:rPr>
        <w:t>Financials: the key financials of the project, including total revenues, operating costs, EBITDA;</w:t>
      </w:r>
    </w:p>
    <w:p w:rsidR="00BB4B00" w:rsidRPr="005F4C10" w:rsidRDefault="00BB4B00" w:rsidP="005F4C10">
      <w:pPr>
        <w:pStyle w:val="ListParagraph"/>
        <w:numPr>
          <w:ilvl w:val="0"/>
          <w:numId w:val="2"/>
        </w:numPr>
        <w:jc w:val="both"/>
        <w:rPr>
          <w:rFonts w:asciiTheme="minorHAnsi" w:hAnsiTheme="minorHAnsi" w:cstheme="minorHAnsi"/>
        </w:rPr>
      </w:pPr>
      <w:r w:rsidRPr="005F4C10">
        <w:rPr>
          <w:rFonts w:asciiTheme="minorHAnsi" w:hAnsiTheme="minorHAnsi" w:cstheme="minorHAnsi"/>
        </w:rPr>
        <w:t>How the project meets each of our key investment</w:t>
      </w:r>
      <w:r w:rsidR="00B4453D" w:rsidRPr="005F4C10">
        <w:rPr>
          <w:rFonts w:asciiTheme="minorHAnsi" w:hAnsiTheme="minorHAnsi" w:cstheme="minorHAnsi"/>
        </w:rPr>
        <w:t xml:space="preserve"> criteria as mentioned above</w:t>
      </w:r>
      <w:r w:rsidR="00A410D4">
        <w:rPr>
          <w:rFonts w:asciiTheme="minorHAnsi" w:hAnsiTheme="minorHAnsi" w:cstheme="minorHAnsi"/>
        </w:rPr>
        <w:t>,</w:t>
      </w:r>
      <w:r w:rsidR="00B4453D" w:rsidRPr="005F4C10">
        <w:rPr>
          <w:rFonts w:asciiTheme="minorHAnsi" w:hAnsiTheme="minorHAnsi" w:cstheme="minorHAnsi"/>
        </w:rPr>
        <w:t xml:space="preserve"> and also importantly, where the project fails </w:t>
      </w:r>
      <w:r w:rsidR="00A410D4">
        <w:rPr>
          <w:rFonts w:asciiTheme="minorHAnsi" w:hAnsiTheme="minorHAnsi" w:cstheme="minorHAnsi"/>
        </w:rPr>
        <w:t>to meet the criteria, and if so</w:t>
      </w:r>
      <w:r w:rsidR="00B4453D" w:rsidRPr="005F4C10">
        <w:rPr>
          <w:rFonts w:asciiTheme="minorHAnsi" w:hAnsiTheme="minorHAnsi" w:cstheme="minorHAnsi"/>
        </w:rPr>
        <w:t xml:space="preserve"> what other options might be available.</w:t>
      </w:r>
    </w:p>
    <w:p w:rsidR="00771523" w:rsidRDefault="00771523" w:rsidP="00771523">
      <w:pPr>
        <w:jc w:val="both"/>
        <w:rPr>
          <w:rFonts w:asciiTheme="minorHAnsi" w:hAnsiTheme="minorHAnsi" w:cstheme="minorHAnsi"/>
          <w:b/>
          <w:sz w:val="32"/>
          <w:szCs w:val="32"/>
        </w:rPr>
      </w:pPr>
      <w:r>
        <w:rPr>
          <w:rFonts w:asciiTheme="minorHAnsi" w:hAnsiTheme="minorHAnsi" w:cstheme="minorHAnsi"/>
          <w:b/>
          <w:sz w:val="32"/>
          <w:szCs w:val="32"/>
        </w:rPr>
        <w:t>Confidentiality</w:t>
      </w:r>
    </w:p>
    <w:p w:rsidR="00771523" w:rsidRPr="00771523" w:rsidRDefault="00771523" w:rsidP="00771523">
      <w:pPr>
        <w:jc w:val="both"/>
        <w:rPr>
          <w:rFonts w:asciiTheme="minorHAnsi" w:hAnsiTheme="minorHAnsi" w:cstheme="minorHAnsi"/>
        </w:rPr>
      </w:pPr>
      <w:r>
        <w:rPr>
          <w:rFonts w:asciiTheme="minorHAnsi" w:hAnsiTheme="minorHAnsi" w:cstheme="minorHAnsi"/>
        </w:rPr>
        <w:t>The contents of this document are confidential and are intended for the recipient only.  If you are not the intended recipient you are notified that disclosing, copying, distributing or taking action in reliance on the contents of this information is strictly prohibited.</w:t>
      </w:r>
    </w:p>
    <w:p w:rsidR="00B46E11" w:rsidRDefault="00BB4B00" w:rsidP="00232F68">
      <w:pPr>
        <w:spacing w:after="0" w:line="240" w:lineRule="auto"/>
        <w:jc w:val="both"/>
      </w:pPr>
      <w:r w:rsidRPr="005F4C10">
        <w:rPr>
          <w:rFonts w:asciiTheme="minorHAnsi" w:hAnsiTheme="minorHAnsi" w:cstheme="minorHAnsi"/>
        </w:rPr>
        <w:br w:type="page"/>
      </w:r>
    </w:p>
    <w:p w:rsidR="00B46E11" w:rsidRDefault="005B433D" w:rsidP="005B26F8">
      <w:r>
        <w:rPr>
          <w:noProof/>
          <w:lang w:val="en-US"/>
        </w:rPr>
        <w:lastRenderedPageBreak/>
        <mc:AlternateContent>
          <mc:Choice Requires="wps">
            <w:drawing>
              <wp:anchor distT="0" distB="0" distL="114300" distR="114300" simplePos="0" relativeHeight="251667968" behindDoc="0" locked="0" layoutInCell="1" allowOverlap="1">
                <wp:simplePos x="0" y="0"/>
                <wp:positionH relativeFrom="column">
                  <wp:posOffset>818515</wp:posOffset>
                </wp:positionH>
                <wp:positionV relativeFrom="paragraph">
                  <wp:posOffset>-323850</wp:posOffset>
                </wp:positionV>
                <wp:extent cx="3667125" cy="905510"/>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905510"/>
                        </a:xfrm>
                        <a:prstGeom prst="rect">
                          <a:avLst/>
                        </a:prstGeom>
                        <a:solidFill>
                          <a:srgbClr val="FFFFFF"/>
                        </a:solidFill>
                        <a:ln w="9525">
                          <a:solidFill>
                            <a:srgbClr val="000000"/>
                          </a:solidFill>
                          <a:miter lim="800000"/>
                          <a:headEnd/>
                          <a:tailEnd/>
                        </a:ln>
                      </wps:spPr>
                      <wps:txbx>
                        <w:txbxContent>
                          <w:p w:rsidR="00B46E11" w:rsidRPr="00B661C8" w:rsidRDefault="00B46E11" w:rsidP="00042CC1">
                            <w:pPr>
                              <w:ind w:left="720"/>
                              <w:rPr>
                                <w:b/>
                                <w:sz w:val="28"/>
                                <w:szCs w:val="28"/>
                              </w:rPr>
                            </w:pPr>
                            <w:r w:rsidRPr="00B661C8">
                              <w:rPr>
                                <w:b/>
                                <w:sz w:val="28"/>
                                <w:szCs w:val="28"/>
                              </w:rPr>
                              <w:t xml:space="preserve">Castlepines Global Equities </w:t>
                            </w:r>
                            <w:r>
                              <w:rPr>
                                <w:b/>
                                <w:sz w:val="28"/>
                                <w:szCs w:val="28"/>
                              </w:rPr>
                              <w:t>Limited</w:t>
                            </w:r>
                          </w:p>
                          <w:p w:rsidR="00B46E11" w:rsidRDefault="00042CC1" w:rsidP="00042CC1">
                            <w:pPr>
                              <w:ind w:left="720" w:firstLine="720"/>
                            </w:pPr>
                            <w:r>
                              <w:rPr>
                                <w:b/>
                                <w:sz w:val="28"/>
                                <w:szCs w:val="28"/>
                              </w:rPr>
                              <w:t>Project</w:t>
                            </w:r>
                            <w:r w:rsidRPr="00B661C8">
                              <w:rPr>
                                <w:b/>
                                <w:sz w:val="28"/>
                                <w:szCs w:val="28"/>
                              </w:rPr>
                              <w:t xml:space="preserve"> Structure</w:t>
                            </w:r>
                            <w:r>
                              <w:rPr>
                                <w:b/>
                                <w:sz w:val="28"/>
                                <w:szCs w:val="28"/>
                              </w:rPr>
                              <w:t xml:space="preserve"> Chart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45pt;margin-top:-25.5pt;width:288.75pt;height:7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">
                <v:textbox>
                  <w:txbxContent>
                    <w:p w:rsidR="00B46E11" w:rsidRPr="00B661C8" w:rsidRDefault="00B46E11" w:rsidP="00042CC1">
                      <w:pPr>
                        <w:ind w:left="720"/>
                        <w:rPr>
                          <w:b/>
                          <w:sz w:val="28"/>
                          <w:szCs w:val="28"/>
                        </w:rPr>
                      </w:pPr>
                      <w:r w:rsidRPr="00B661C8">
                        <w:rPr>
                          <w:b/>
                          <w:sz w:val="28"/>
                          <w:szCs w:val="28"/>
                        </w:rPr>
                        <w:t xml:space="preserve">Castlepines Global Equities </w:t>
                      </w:r>
                      <w:r>
                        <w:rPr>
                          <w:b/>
                          <w:sz w:val="28"/>
                          <w:szCs w:val="28"/>
                        </w:rPr>
                        <w:t>Limited</w:t>
                      </w:r>
                    </w:p>
                    <w:p w:rsidR="00B46E11" w:rsidRDefault="00042CC1" w:rsidP="00042CC1">
                      <w:pPr>
                        <w:ind w:left="720" w:firstLine="720"/>
                      </w:pPr>
                      <w:r>
                        <w:rPr>
                          <w:b/>
                          <w:sz w:val="28"/>
                          <w:szCs w:val="28"/>
                        </w:rPr>
                        <w:t>Project</w:t>
                      </w:r>
                      <w:r w:rsidRPr="00B661C8">
                        <w:rPr>
                          <w:b/>
                          <w:sz w:val="28"/>
                          <w:szCs w:val="28"/>
                        </w:rPr>
                        <w:t xml:space="preserve"> Structure</w:t>
                      </w:r>
                      <w:r>
                        <w:rPr>
                          <w:b/>
                          <w:sz w:val="28"/>
                          <w:szCs w:val="28"/>
                        </w:rPr>
                        <w:t xml:space="preserve"> Chart</w:t>
                      </w:r>
                    </w:p>
                  </w:txbxContent>
                </v:textbox>
              </v:shape>
            </w:pict>
          </mc:Fallback>
        </mc:AlternateContent>
      </w:r>
    </w:p>
    <w:p w:rsidR="00042CC1" w:rsidRDefault="00042CC1" w:rsidP="005B26F8"/>
    <w:p w:rsidR="00042CC1" w:rsidRDefault="005B433D" w:rsidP="005B26F8">
      <w:r>
        <w:rPr>
          <w:noProof/>
          <w:lang w:val="en-US"/>
        </w:rPr>
        <mc:AlternateContent>
          <mc:Choice Requires="wps">
            <w:drawing>
              <wp:anchor distT="0" distB="0" distL="114300" distR="114300" simplePos="0" relativeHeight="251673088" behindDoc="0" locked="0" layoutInCell="1" allowOverlap="1">
                <wp:simplePos x="0" y="0"/>
                <wp:positionH relativeFrom="column">
                  <wp:posOffset>1943100</wp:posOffset>
                </wp:positionH>
                <wp:positionV relativeFrom="paragraph">
                  <wp:posOffset>184785</wp:posOffset>
                </wp:positionV>
                <wp:extent cx="2667000" cy="47625"/>
                <wp:effectExtent l="0" t="0" r="19050" b="285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31CAE" id="Straight Connector 21"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4.55pt" to="36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" strokecolor="#4579b8 [3044]">
                <o:lock v:ext="edit" shapetype="f"/>
              </v:line>
            </w:pict>
          </mc:Fallback>
        </mc:AlternateContent>
      </w:r>
      <w:r>
        <w:rPr>
          <w:noProof/>
          <w:lang w:val="en-US"/>
        </w:rPr>
        <mc:AlternateContent>
          <mc:Choice Requires="wps">
            <w:drawing>
              <wp:anchor distT="0" distB="0" distL="114300" distR="114300" simplePos="0" relativeHeight="251672064" behindDoc="0" locked="0" layoutInCell="1" allowOverlap="1">
                <wp:simplePos x="0" y="0"/>
                <wp:positionH relativeFrom="column">
                  <wp:posOffset>-457200</wp:posOffset>
                </wp:positionH>
                <wp:positionV relativeFrom="paragraph">
                  <wp:posOffset>232410</wp:posOffset>
                </wp:positionV>
                <wp:extent cx="2400300" cy="154305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00300" cy="1543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921EB" id="Straight Connector 20"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8.3pt" to="153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" strokecolor="#4579b8 [3044]">
                <o:lock v:ext="edit" shapetype="f"/>
              </v:line>
            </w:pict>
          </mc:Fallback>
        </mc:AlternateContent>
      </w:r>
      <w:r>
        <w:rPr>
          <w:noProof/>
          <w:lang w:val="en-US"/>
        </w:rPr>
        <mc:AlternateContent>
          <mc:Choice Requires="wps">
            <w:drawing>
              <wp:anchor distT="0" distB="0" distL="114300" distR="114300" simplePos="0" relativeHeight="251652608" behindDoc="0" locked="0" layoutInCell="1" allowOverlap="1">
                <wp:simplePos x="0" y="0"/>
                <wp:positionH relativeFrom="column">
                  <wp:posOffset>4619625</wp:posOffset>
                </wp:positionH>
                <wp:positionV relativeFrom="paragraph">
                  <wp:posOffset>38735</wp:posOffset>
                </wp:positionV>
                <wp:extent cx="1285875" cy="609600"/>
                <wp:effectExtent l="0" t="0" r="2857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09600"/>
                        </a:xfrm>
                        <a:prstGeom prst="rect">
                          <a:avLst/>
                        </a:prstGeom>
                        <a:solidFill>
                          <a:srgbClr val="FFFFFF"/>
                        </a:solidFill>
                        <a:ln w="25400">
                          <a:solidFill>
                            <a:srgbClr val="F79646"/>
                          </a:solidFill>
                          <a:miter lim="800000"/>
                          <a:headEnd/>
                          <a:tailEnd/>
                        </a:ln>
                      </wps:spPr>
                      <wps:txbx>
                        <w:txbxContent>
                          <w:p w:rsidR="00B135ED" w:rsidRDefault="00B135ED" w:rsidP="009B341E">
                            <w:pPr>
                              <w:pStyle w:val="NoSpacing"/>
                              <w:jc w:val="center"/>
                            </w:pPr>
                            <w:r w:rsidRPr="005B26F8">
                              <w:rPr>
                                <w:b/>
                              </w:rPr>
                              <w:t>CGE</w:t>
                            </w:r>
                            <w:r>
                              <w:t xml:space="preserve">: </w:t>
                            </w:r>
                          </w:p>
                          <w:p w:rsidR="00B135ED" w:rsidRDefault="00B135ED" w:rsidP="009B341E">
                            <w:pPr>
                              <w:pStyle w:val="NoSpacing"/>
                              <w:jc w:val="center"/>
                            </w:pPr>
                            <w:r>
                              <w:t>50% Shareholding</w:t>
                            </w:r>
                          </w:p>
                          <w:p w:rsidR="00B135ED" w:rsidRDefault="00B135ED" w:rsidP="002102A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63.75pt;margin-top:3.05pt;width:101.2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" strokecolor="#f79646" strokeweight="2pt">
                <v:textbox>
                  <w:txbxContent>
                    <w:p w:rsidR="00B135ED" w:rsidRDefault="00B135ED" w:rsidP="009B341E">
                      <w:pPr>
                        <w:pStyle w:val="NoSpacing"/>
                        <w:jc w:val="center"/>
                      </w:pPr>
                      <w:r w:rsidRPr="005B26F8">
                        <w:rPr>
                          <w:b/>
                        </w:rPr>
                        <w:t>CGE</w:t>
                      </w:r>
                      <w:r>
                        <w:t xml:space="preserve">: </w:t>
                      </w:r>
                    </w:p>
                    <w:p w:rsidR="00B135ED" w:rsidRDefault="00B135ED" w:rsidP="009B341E">
                      <w:pPr>
                        <w:pStyle w:val="NoSpacing"/>
                        <w:jc w:val="center"/>
                      </w:pPr>
                      <w:r>
                        <w:t>50% Shareholding</w:t>
                      </w:r>
                    </w:p>
                    <w:p w:rsidR="00B135ED" w:rsidRDefault="00B135ED" w:rsidP="002102AF">
                      <w:pPr>
                        <w:jc w:val="center"/>
                      </w:pPr>
                    </w:p>
                  </w:txbxContent>
                </v:textbox>
              </v:rect>
            </w:pict>
          </mc:Fallback>
        </mc:AlternateContent>
      </w:r>
      <w:r>
        <w:rPr>
          <w:noProof/>
          <w:lang w:val="en-US"/>
        </w:rPr>
        <mc:AlternateContent>
          <mc:Choice Requires="wps">
            <w:drawing>
              <wp:anchor distT="0" distB="0" distL="114300" distR="114300" simplePos="0" relativeHeight="251650560" behindDoc="0" locked="0" layoutInCell="1" allowOverlap="1">
                <wp:simplePos x="0" y="0"/>
                <wp:positionH relativeFrom="column">
                  <wp:posOffset>3390900</wp:posOffset>
                </wp:positionH>
                <wp:positionV relativeFrom="paragraph">
                  <wp:posOffset>287655</wp:posOffset>
                </wp:positionV>
                <wp:extent cx="1219200" cy="800100"/>
                <wp:effectExtent l="0" t="0" r="19050"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8001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D530C" id="Straight Connector 2"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22.65pt" to="363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" strokecolor="#4579b8"/>
            </w:pict>
          </mc:Fallback>
        </mc:AlternateContent>
      </w:r>
    </w:p>
    <w:p w:rsidR="00042CC1" w:rsidRDefault="005B433D" w:rsidP="005B26F8">
      <w:r>
        <w:rPr>
          <w:noProof/>
          <w:lang w:val="en-US"/>
        </w:rPr>
        <mc:AlternateContent>
          <mc:Choice Requires="wps">
            <w:drawing>
              <wp:anchor distT="0" distB="0" distL="114300" distR="114300" simplePos="0" relativeHeight="251662848" behindDoc="0" locked="0" layoutInCell="1" allowOverlap="1">
                <wp:simplePos x="0" y="0"/>
                <wp:positionH relativeFrom="column">
                  <wp:posOffset>-542925</wp:posOffset>
                </wp:positionH>
                <wp:positionV relativeFrom="paragraph">
                  <wp:posOffset>137795</wp:posOffset>
                </wp:positionV>
                <wp:extent cx="923925" cy="685800"/>
                <wp:effectExtent l="0" t="0" r="28575"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685800"/>
                        </a:xfrm>
                        <a:prstGeom prst="rect">
                          <a:avLst/>
                        </a:prstGeom>
                        <a:solidFill>
                          <a:srgbClr val="FFFFFF"/>
                        </a:solidFill>
                        <a:ln w="25400">
                          <a:solidFill>
                            <a:srgbClr val="F79646"/>
                          </a:solidFill>
                          <a:miter lim="800000"/>
                          <a:headEnd/>
                          <a:tailEnd/>
                        </a:ln>
                      </wps:spPr>
                      <wps:txbx>
                        <w:txbxContent>
                          <w:p w:rsidR="00B135ED" w:rsidRDefault="00B135ED" w:rsidP="009B341E">
                            <w:pPr>
                              <w:pStyle w:val="NoSpacing"/>
                              <w:jc w:val="center"/>
                              <w:rPr>
                                <w:b/>
                              </w:rPr>
                            </w:pPr>
                            <w:r>
                              <w:rPr>
                                <w:b/>
                              </w:rPr>
                              <w:t>Pension</w:t>
                            </w:r>
                          </w:p>
                          <w:p w:rsidR="00B135ED" w:rsidRDefault="00B135ED" w:rsidP="009B341E">
                            <w:pPr>
                              <w:pStyle w:val="NoSpacing"/>
                              <w:jc w:val="center"/>
                            </w:pPr>
                            <w:r>
                              <w:rPr>
                                <w:b/>
                              </w:rPr>
                              <w:t>Funds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42.75pt;margin-top:10.85pt;width:72.75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" strokecolor="#f79646" strokeweight="2pt">
                <v:textbox>
                  <w:txbxContent>
                    <w:p w:rsidR="00B135ED" w:rsidRDefault="00B135ED" w:rsidP="009B341E">
                      <w:pPr>
                        <w:pStyle w:val="NoSpacing"/>
                        <w:jc w:val="center"/>
                        <w:rPr>
                          <w:b/>
                        </w:rPr>
                      </w:pPr>
                      <w:r>
                        <w:rPr>
                          <w:b/>
                        </w:rPr>
                        <w:t>Pension</w:t>
                      </w:r>
                    </w:p>
                    <w:p w:rsidR="00B135ED" w:rsidRDefault="00B135ED" w:rsidP="009B341E">
                      <w:pPr>
                        <w:pStyle w:val="NoSpacing"/>
                        <w:jc w:val="center"/>
                      </w:pPr>
                      <w:r>
                        <w:rPr>
                          <w:b/>
                        </w:rPr>
                        <w:t>Funds</w:t>
                      </w:r>
                    </w:p>
                  </w:txbxContent>
                </v:textbox>
              </v:rect>
            </w:pict>
          </mc:Fallback>
        </mc:AlternateContent>
      </w:r>
      <w:r>
        <w:rPr>
          <w:noProof/>
          <w:lang w:val="en-US"/>
        </w:rPr>
        <mc:AlternateContent>
          <mc:Choice Requires="wps">
            <w:drawing>
              <wp:anchor distT="0" distB="0" distL="114300" distR="114300" simplePos="0" relativeHeight="251649536" behindDoc="0" locked="0" layoutInCell="1" allowOverlap="1">
                <wp:simplePos x="0" y="0"/>
                <wp:positionH relativeFrom="column">
                  <wp:posOffset>1456690</wp:posOffset>
                </wp:positionH>
                <wp:positionV relativeFrom="paragraph">
                  <wp:posOffset>279400</wp:posOffset>
                </wp:positionV>
                <wp:extent cx="1933575" cy="1171575"/>
                <wp:effectExtent l="0" t="0" r="28575" b="28575"/>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171575"/>
                        </a:xfrm>
                        <a:prstGeom prst="rect">
                          <a:avLst/>
                        </a:prstGeom>
                        <a:solidFill>
                          <a:srgbClr val="FFFFFF"/>
                        </a:solidFill>
                        <a:ln w="25400">
                          <a:solidFill>
                            <a:srgbClr val="F79646"/>
                          </a:solidFill>
                          <a:miter lim="800000"/>
                          <a:headEnd/>
                          <a:tailEnd/>
                        </a:ln>
                      </wps:spPr>
                      <wps:txbx>
                        <w:txbxContent>
                          <w:p w:rsidR="00B135ED" w:rsidRDefault="00042CC1" w:rsidP="009B341E">
                            <w:pPr>
                              <w:pStyle w:val="NoSpacing"/>
                              <w:jc w:val="center"/>
                              <w:rPr>
                                <w:b/>
                                <w:sz w:val="32"/>
                                <w:szCs w:val="32"/>
                              </w:rPr>
                            </w:pPr>
                            <w:r>
                              <w:rPr>
                                <w:b/>
                                <w:sz w:val="32"/>
                                <w:szCs w:val="32"/>
                              </w:rPr>
                              <w:t>S</w:t>
                            </w:r>
                            <w:r w:rsidR="00B135ED" w:rsidRPr="00B661C8">
                              <w:rPr>
                                <w:b/>
                                <w:sz w:val="32"/>
                                <w:szCs w:val="32"/>
                              </w:rPr>
                              <w:t>PV</w:t>
                            </w:r>
                          </w:p>
                          <w:p w:rsidR="00042CC1" w:rsidRPr="00B661C8" w:rsidRDefault="00042CC1" w:rsidP="009B341E">
                            <w:pPr>
                              <w:pStyle w:val="NoSpacing"/>
                              <w:jc w:val="center"/>
                              <w:rPr>
                                <w:b/>
                                <w:sz w:val="32"/>
                                <w:szCs w:val="32"/>
                              </w:rPr>
                            </w:pPr>
                          </w:p>
                          <w:p w:rsidR="00B135ED" w:rsidRPr="002102AF" w:rsidRDefault="00B135ED" w:rsidP="00B661C8">
                            <w:pPr>
                              <w:pStyle w:val="NoSpacing"/>
                            </w:pPr>
                            <w:r>
                              <w:t>Funded 100% equity by CGE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114.7pt;margin-top:22pt;width:152.25pt;height:9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" strokecolor="#f79646" strokeweight="2pt">
                <v:textbox>
                  <w:txbxContent>
                    <w:p w:rsidR="00B135ED" w:rsidRDefault="00042CC1" w:rsidP="009B341E">
                      <w:pPr>
                        <w:pStyle w:val="NoSpacing"/>
                        <w:jc w:val="center"/>
                        <w:rPr>
                          <w:b/>
                          <w:sz w:val="32"/>
                          <w:szCs w:val="32"/>
                        </w:rPr>
                      </w:pPr>
                      <w:r>
                        <w:rPr>
                          <w:b/>
                          <w:sz w:val="32"/>
                          <w:szCs w:val="32"/>
                        </w:rPr>
                        <w:t>S</w:t>
                      </w:r>
                      <w:r w:rsidR="00B135ED" w:rsidRPr="00B661C8">
                        <w:rPr>
                          <w:b/>
                          <w:sz w:val="32"/>
                          <w:szCs w:val="32"/>
                        </w:rPr>
                        <w:t>PV</w:t>
                      </w:r>
                    </w:p>
                    <w:p w:rsidR="00042CC1" w:rsidRPr="00B661C8" w:rsidRDefault="00042CC1" w:rsidP="009B341E">
                      <w:pPr>
                        <w:pStyle w:val="NoSpacing"/>
                        <w:jc w:val="center"/>
                        <w:rPr>
                          <w:b/>
                          <w:sz w:val="32"/>
                          <w:szCs w:val="32"/>
                        </w:rPr>
                      </w:pPr>
                    </w:p>
                    <w:p w:rsidR="00B135ED" w:rsidRPr="002102AF" w:rsidRDefault="00B135ED" w:rsidP="00B661C8">
                      <w:pPr>
                        <w:pStyle w:val="NoSpacing"/>
                      </w:pPr>
                      <w:r>
                        <w:t>Funded 100% equity by CGE</w:t>
                      </w:r>
                    </w:p>
                  </w:txbxContent>
                </v:textbox>
              </v:rect>
            </w:pict>
          </mc:Fallback>
        </mc:AlternateContent>
      </w:r>
    </w:p>
    <w:p w:rsidR="00042CC1" w:rsidRDefault="00042CC1" w:rsidP="005B26F8"/>
    <w:p w:rsidR="00042CC1" w:rsidRDefault="005B433D" w:rsidP="005B26F8">
      <w:r>
        <w:rPr>
          <w:noProof/>
          <w:lang w:val="en-US"/>
        </w:rPr>
        <mc:AlternateContent>
          <mc:Choice Requires="wps">
            <w:drawing>
              <wp:anchor distT="0" distB="0" distL="114299" distR="114299" simplePos="0" relativeHeight="251663872" behindDoc="0" locked="0" layoutInCell="1" allowOverlap="1">
                <wp:simplePos x="0" y="0"/>
                <wp:positionH relativeFrom="column">
                  <wp:posOffset>-457201</wp:posOffset>
                </wp:positionH>
                <wp:positionV relativeFrom="paragraph">
                  <wp:posOffset>175895</wp:posOffset>
                </wp:positionV>
                <wp:extent cx="0" cy="5353050"/>
                <wp:effectExtent l="0" t="0" r="19050"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30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E8C89" id="Line 13"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13.85pt" to="-36pt,4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" strokecolor="#4579b8"/>
            </w:pict>
          </mc:Fallback>
        </mc:AlternateContent>
      </w:r>
    </w:p>
    <w:p w:rsidR="00042CC1" w:rsidRDefault="005B433D" w:rsidP="005B26F8">
      <w:r>
        <w:rPr>
          <w:noProof/>
          <w:lang w:val="en-US"/>
        </w:rPr>
        <mc:AlternateContent>
          <mc:Choice Requires="wps">
            <w:drawing>
              <wp:anchor distT="0" distB="0" distL="114300" distR="114300" simplePos="0" relativeHeight="251653632" behindDoc="0" locked="0" layoutInCell="1" allowOverlap="1">
                <wp:simplePos x="0" y="0"/>
                <wp:positionH relativeFrom="column">
                  <wp:posOffset>4676775</wp:posOffset>
                </wp:positionH>
                <wp:positionV relativeFrom="paragraph">
                  <wp:posOffset>-4445</wp:posOffset>
                </wp:positionV>
                <wp:extent cx="1333500" cy="6477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47700"/>
                        </a:xfrm>
                        <a:prstGeom prst="rect">
                          <a:avLst/>
                        </a:prstGeom>
                        <a:solidFill>
                          <a:srgbClr val="FFFFFF"/>
                        </a:solidFill>
                        <a:ln w="25400">
                          <a:solidFill>
                            <a:srgbClr val="F79646"/>
                          </a:solidFill>
                          <a:miter lim="800000"/>
                          <a:headEnd/>
                          <a:tailEnd/>
                        </a:ln>
                      </wps:spPr>
                      <wps:txbx>
                        <w:txbxContent>
                          <w:p w:rsidR="00B135ED" w:rsidRDefault="00B135ED" w:rsidP="009B341E">
                            <w:pPr>
                              <w:pStyle w:val="NoSpacing"/>
                              <w:jc w:val="center"/>
                            </w:pPr>
                            <w:r w:rsidRPr="005B26F8">
                              <w:rPr>
                                <w:b/>
                              </w:rPr>
                              <w:t>Project Developer</w:t>
                            </w:r>
                            <w:r>
                              <w:t xml:space="preserve">: </w:t>
                            </w:r>
                          </w:p>
                          <w:p w:rsidR="00B135ED" w:rsidRDefault="00B135ED" w:rsidP="009B341E">
                            <w:pPr>
                              <w:pStyle w:val="NoSpacing"/>
                              <w:jc w:val="center"/>
                            </w:pPr>
                            <w:r>
                              <w:t>50% Shareholding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368.25pt;margin-top:-.35pt;width:105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" strokecolor="#f79646" strokeweight="2pt">
                <v:textbox>
                  <w:txbxContent>
                    <w:p w:rsidR="00B135ED" w:rsidRDefault="00B135ED" w:rsidP="009B341E">
                      <w:pPr>
                        <w:pStyle w:val="NoSpacing"/>
                        <w:jc w:val="center"/>
                      </w:pPr>
                      <w:r w:rsidRPr="005B26F8">
                        <w:rPr>
                          <w:b/>
                        </w:rPr>
                        <w:t>Project Developer</w:t>
                      </w:r>
                      <w:r>
                        <w:t xml:space="preserve">: </w:t>
                      </w:r>
                    </w:p>
                    <w:p w:rsidR="00B135ED" w:rsidRDefault="00B135ED" w:rsidP="009B341E">
                      <w:pPr>
                        <w:pStyle w:val="NoSpacing"/>
                        <w:jc w:val="center"/>
                      </w:pPr>
                      <w:r>
                        <w:t>50% Shareholding</w:t>
                      </w:r>
                    </w:p>
                  </w:txbxContent>
                </v:textbox>
              </v:rect>
            </w:pict>
          </mc:Fallback>
        </mc:AlternateContent>
      </w:r>
      <w:r>
        <w:rPr>
          <w:noProof/>
          <w:lang w:val="en-US"/>
        </w:rPr>
        <mc:AlternateContent>
          <mc:Choice Requires="wps">
            <w:drawing>
              <wp:anchor distT="0" distB="0" distL="114300" distR="114300" simplePos="0" relativeHeight="251651584" behindDoc="0" locked="0" layoutInCell="1" allowOverlap="1">
                <wp:simplePos x="0" y="0"/>
                <wp:positionH relativeFrom="column">
                  <wp:posOffset>3390900</wp:posOffset>
                </wp:positionH>
                <wp:positionV relativeFrom="paragraph">
                  <wp:posOffset>-4445</wp:posOffset>
                </wp:positionV>
                <wp:extent cx="1285875" cy="361315"/>
                <wp:effectExtent l="0" t="0" r="28575" b="19685"/>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36131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F5B3A" id="Straight Connector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35pt" to="368.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" strokecolor="#4579b8"/>
            </w:pict>
          </mc:Fallback>
        </mc:AlternateContent>
      </w:r>
    </w:p>
    <w:p w:rsidR="00B135ED" w:rsidRPr="00B661C8" w:rsidRDefault="005B433D" w:rsidP="005B26F8">
      <w:pPr>
        <w:rPr>
          <w:b/>
          <w:sz w:val="28"/>
          <w:szCs w:val="28"/>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2000250</wp:posOffset>
                </wp:positionH>
                <wp:positionV relativeFrom="paragraph">
                  <wp:posOffset>160020</wp:posOffset>
                </wp:positionV>
                <wp:extent cx="161290" cy="3152775"/>
                <wp:effectExtent l="0" t="0" r="29210" b="28575"/>
                <wp:wrapNone/>
                <wp:docPr id="1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290" cy="31527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C6DBE" id="Straight Connector 1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2.6pt" to="170.2pt,2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" strokecolor="#4579b8"/>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3238500</wp:posOffset>
                </wp:positionH>
                <wp:positionV relativeFrom="paragraph">
                  <wp:posOffset>158115</wp:posOffset>
                </wp:positionV>
                <wp:extent cx="2019300" cy="3152775"/>
                <wp:effectExtent l="0" t="0" r="19050" b="28575"/>
                <wp:wrapNone/>
                <wp:docPr id="1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31527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2A336" id="Straight Connector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45pt" to="414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" strokecolor="#4579b8"/>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2838450</wp:posOffset>
                </wp:positionH>
                <wp:positionV relativeFrom="paragraph">
                  <wp:posOffset>158115</wp:posOffset>
                </wp:positionV>
                <wp:extent cx="819150" cy="3152775"/>
                <wp:effectExtent l="0" t="0" r="19050" b="28575"/>
                <wp:wrapNone/>
                <wp:docPr id="1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31527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4F70B" id="Straight Connector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45pt" to="4in,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" strokecolor="#4579b8"/>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381000</wp:posOffset>
                </wp:positionH>
                <wp:positionV relativeFrom="paragraph">
                  <wp:posOffset>158115</wp:posOffset>
                </wp:positionV>
                <wp:extent cx="1161415" cy="3257550"/>
                <wp:effectExtent l="0" t="0" r="19685" b="19050"/>
                <wp:wrapNone/>
                <wp:docPr id="1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1415" cy="32575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63B9" id="Straight Connector 8"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2.45pt" to="121.45pt,2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" strokecolor="#4579b8"/>
            </w:pict>
          </mc:Fallback>
        </mc:AlternateContent>
      </w:r>
      <w:r w:rsidR="00B135ED">
        <w:rPr>
          <w:b/>
          <w:sz w:val="28"/>
          <w:szCs w:val="28"/>
        </w:rPr>
        <w:tab/>
      </w:r>
      <w:r w:rsidR="00B135ED">
        <w:rPr>
          <w:b/>
          <w:sz w:val="28"/>
          <w:szCs w:val="28"/>
        </w:rPr>
        <w:tab/>
      </w:r>
      <w:r w:rsidR="00B135ED">
        <w:rPr>
          <w:b/>
          <w:sz w:val="28"/>
          <w:szCs w:val="28"/>
        </w:rPr>
        <w:tab/>
      </w:r>
      <w:r w:rsidR="00B135ED">
        <w:rPr>
          <w:b/>
          <w:sz w:val="28"/>
          <w:szCs w:val="28"/>
        </w:rPr>
        <w:tab/>
      </w:r>
      <w:r w:rsidR="00B135ED">
        <w:rPr>
          <w:b/>
          <w:sz w:val="28"/>
          <w:szCs w:val="28"/>
        </w:rPr>
        <w:tab/>
      </w:r>
    </w:p>
    <w:p w:rsidR="00B135ED" w:rsidRPr="00AB4A98" w:rsidRDefault="00B135ED" w:rsidP="005B26F8">
      <w:pPr>
        <w:rPr>
          <w:b/>
        </w:rPr>
      </w:pPr>
    </w:p>
    <w:p w:rsidR="00B135ED" w:rsidRDefault="00B135ED" w:rsidP="005B26F8"/>
    <w:p w:rsidR="00B135ED" w:rsidRDefault="00B135ED"/>
    <w:p w:rsidR="00B135ED" w:rsidRDefault="00B135ED"/>
    <w:p w:rsidR="00B135ED" w:rsidRPr="00787907" w:rsidRDefault="00B135ED" w:rsidP="00042CC1">
      <w:pPr>
        <w:ind w:left="-709"/>
        <w:rPr>
          <w:i/>
        </w:rPr>
      </w:pPr>
    </w:p>
    <w:p w:rsidR="00B135ED" w:rsidRPr="00787907" w:rsidRDefault="00B135ED" w:rsidP="00042CC1">
      <w:pPr>
        <w:ind w:left="-360" w:hanging="349"/>
        <w:rPr>
          <w:i/>
        </w:rPr>
      </w:pPr>
    </w:p>
    <w:p w:rsidR="00B135ED" w:rsidRDefault="00B135ED"/>
    <w:p w:rsidR="00B135ED" w:rsidRDefault="00B135ED"/>
    <w:p w:rsidR="00B135ED" w:rsidRDefault="00B135ED"/>
    <w:p w:rsidR="00B135ED" w:rsidRDefault="005B433D">
      <w:r>
        <w:rPr>
          <w:noProof/>
          <w:lang w:val="en-US"/>
        </w:rPr>
        <mc:AlternateContent>
          <mc:Choice Requires="wps">
            <w:drawing>
              <wp:anchor distT="0" distB="0" distL="114300" distR="114300" simplePos="0" relativeHeight="251660800" behindDoc="0" locked="0" layoutInCell="1" allowOverlap="1">
                <wp:simplePos x="0" y="0"/>
                <wp:positionH relativeFrom="column">
                  <wp:posOffset>-314325</wp:posOffset>
                </wp:positionH>
                <wp:positionV relativeFrom="paragraph">
                  <wp:posOffset>18415</wp:posOffset>
                </wp:positionV>
                <wp:extent cx="1371600" cy="1028700"/>
                <wp:effectExtent l="0" t="0" r="19050" b="190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rect">
                          <a:avLst/>
                        </a:prstGeom>
                        <a:solidFill>
                          <a:srgbClr val="FFFFFF"/>
                        </a:solidFill>
                        <a:ln w="25400">
                          <a:solidFill>
                            <a:srgbClr val="F79646"/>
                          </a:solidFill>
                          <a:miter lim="800000"/>
                          <a:headEnd/>
                          <a:tailEnd/>
                        </a:ln>
                      </wps:spPr>
                      <wps:txbx>
                        <w:txbxContent>
                          <w:p w:rsidR="00B135ED" w:rsidRDefault="00B135ED" w:rsidP="009B341E">
                            <w:pPr>
                              <w:pStyle w:val="NoSpacing"/>
                              <w:jc w:val="center"/>
                            </w:pPr>
                            <w:r w:rsidRPr="005B26F8">
                              <w:rPr>
                                <w:b/>
                              </w:rPr>
                              <w:t>Feedstock</w:t>
                            </w:r>
                            <w:r>
                              <w:t>:  Investment grade, contract</w:t>
                            </w:r>
                            <w:r w:rsidR="00A410D4">
                              <w:t>ed</w:t>
                            </w:r>
                            <w:r>
                              <w:t xml:space="preserve"> for the term of investment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24.75pt;margin-top:1.45pt;width:108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" strokecolor="#f79646" strokeweight="2pt">
                <v:textbox>
                  <w:txbxContent>
                    <w:p w:rsidR="00B135ED" w:rsidRDefault="00B135ED" w:rsidP="009B341E">
                      <w:pPr>
                        <w:pStyle w:val="NoSpacing"/>
                        <w:jc w:val="center"/>
                      </w:pPr>
                      <w:r w:rsidRPr="005B26F8">
                        <w:rPr>
                          <w:b/>
                        </w:rPr>
                        <w:t>Feedstock</w:t>
                      </w:r>
                      <w:r>
                        <w:t>:  Investment grade, contract</w:t>
                      </w:r>
                      <w:r w:rsidR="00A410D4">
                        <w:t>ed</w:t>
                      </w:r>
                      <w:r>
                        <w:t xml:space="preserve"> for the term of investment</w:t>
                      </w:r>
                    </w:p>
                  </w:txbxContent>
                </v:textbox>
              </v:rect>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1333500</wp:posOffset>
                </wp:positionH>
                <wp:positionV relativeFrom="paragraph">
                  <wp:posOffset>18415</wp:posOffset>
                </wp:positionV>
                <wp:extent cx="1304925" cy="1028700"/>
                <wp:effectExtent l="0" t="0" r="28575"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028700"/>
                        </a:xfrm>
                        <a:prstGeom prst="rect">
                          <a:avLst/>
                        </a:prstGeom>
                        <a:solidFill>
                          <a:srgbClr val="FFFFFF"/>
                        </a:solidFill>
                        <a:ln w="25400">
                          <a:solidFill>
                            <a:srgbClr val="F79646"/>
                          </a:solidFill>
                          <a:miter lim="800000"/>
                          <a:headEnd/>
                          <a:tailEnd/>
                        </a:ln>
                      </wps:spPr>
                      <wps:txbx>
                        <w:txbxContent>
                          <w:p w:rsidR="00B135ED" w:rsidRDefault="00B135ED" w:rsidP="009B341E">
                            <w:pPr>
                              <w:pStyle w:val="NoSpacing"/>
                              <w:jc w:val="center"/>
                            </w:pPr>
                            <w:r w:rsidRPr="005B26F8">
                              <w:rPr>
                                <w:b/>
                              </w:rPr>
                              <w:t>EPC</w:t>
                            </w:r>
                            <w:r w:rsidR="00A410D4">
                              <w:t>: Investment grade, fixed-price fully-</w:t>
                            </w:r>
                            <w:r>
                              <w:t>bonded, turn-key contract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105pt;margin-top:1.45pt;width:102.7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" strokecolor="#f79646" strokeweight="2pt">
                <v:textbox>
                  <w:txbxContent>
                    <w:p w:rsidR="00B135ED" w:rsidRDefault="00B135ED" w:rsidP="009B341E">
                      <w:pPr>
                        <w:pStyle w:val="NoSpacing"/>
                        <w:jc w:val="center"/>
                      </w:pPr>
                      <w:r w:rsidRPr="005B26F8">
                        <w:rPr>
                          <w:b/>
                        </w:rPr>
                        <w:t>EPC</w:t>
                      </w:r>
                      <w:r w:rsidR="00A410D4">
                        <w:t>: Investment grade, fixed-price fully-</w:t>
                      </w:r>
                      <w:r>
                        <w:t>bonded, turn-key contract</w:t>
                      </w:r>
                    </w:p>
                  </w:txbxContent>
                </v:textbox>
              </v:rect>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3019425</wp:posOffset>
                </wp:positionH>
                <wp:positionV relativeFrom="paragraph">
                  <wp:posOffset>24765</wp:posOffset>
                </wp:positionV>
                <wp:extent cx="1257300" cy="1000125"/>
                <wp:effectExtent l="0" t="0" r="19050" b="2857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00125"/>
                        </a:xfrm>
                        <a:prstGeom prst="rect">
                          <a:avLst/>
                        </a:prstGeom>
                        <a:solidFill>
                          <a:srgbClr val="FFFFFF"/>
                        </a:solidFill>
                        <a:ln w="25400">
                          <a:solidFill>
                            <a:srgbClr val="F79646"/>
                          </a:solidFill>
                          <a:miter lim="800000"/>
                          <a:headEnd/>
                          <a:tailEnd/>
                        </a:ln>
                      </wps:spPr>
                      <wps:txbx>
                        <w:txbxContent>
                          <w:p w:rsidR="00B135ED" w:rsidRDefault="00B135ED" w:rsidP="009B341E">
                            <w:pPr>
                              <w:pStyle w:val="NoSpacing"/>
                              <w:jc w:val="center"/>
                            </w:pPr>
                            <w:r w:rsidRPr="005B26F8">
                              <w:rPr>
                                <w:b/>
                              </w:rPr>
                              <w:t>O&amp;M</w:t>
                            </w:r>
                            <w:r>
                              <w:t xml:space="preserve">: </w:t>
                            </w:r>
                          </w:p>
                          <w:p w:rsidR="00B135ED" w:rsidRDefault="00B135ED" w:rsidP="009B341E">
                            <w:pPr>
                              <w:pStyle w:val="NoSpacing"/>
                              <w:jc w:val="center"/>
                            </w:pPr>
                            <w:r>
                              <w:t>Investment grade party, contract</w:t>
                            </w:r>
                            <w:r w:rsidR="00A410D4">
                              <w:t>ed</w:t>
                            </w:r>
                            <w:r>
                              <w:t xml:space="preserve"> for </w:t>
                            </w:r>
                            <w:r w:rsidR="00A410D4">
                              <w:t xml:space="preserve">the </w:t>
                            </w:r>
                            <w:r>
                              <w:t>term of investment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37.75pt;margin-top:1.95pt;width:99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" strokecolor="#f79646" strokeweight="2pt">
                <v:textbox>
                  <w:txbxContent>
                    <w:p w:rsidR="00B135ED" w:rsidRDefault="00B135ED" w:rsidP="009B341E">
                      <w:pPr>
                        <w:pStyle w:val="NoSpacing"/>
                        <w:jc w:val="center"/>
                      </w:pPr>
                      <w:r w:rsidRPr="005B26F8">
                        <w:rPr>
                          <w:b/>
                        </w:rPr>
                        <w:t>O&amp;M</w:t>
                      </w:r>
                      <w:r>
                        <w:t xml:space="preserve">: </w:t>
                      </w:r>
                    </w:p>
                    <w:p w:rsidR="00B135ED" w:rsidRDefault="00B135ED" w:rsidP="009B341E">
                      <w:pPr>
                        <w:pStyle w:val="NoSpacing"/>
                        <w:jc w:val="center"/>
                      </w:pPr>
                      <w:r>
                        <w:t>Investment grade party, contract</w:t>
                      </w:r>
                      <w:r w:rsidR="00A410D4">
                        <w:t>ed</w:t>
                      </w:r>
                      <w:r>
                        <w:t xml:space="preserve"> for </w:t>
                      </w:r>
                      <w:r w:rsidR="00A410D4">
                        <w:t xml:space="preserve">the </w:t>
                      </w:r>
                      <w:r>
                        <w:t>term of investment</w:t>
                      </w:r>
                    </w:p>
                  </w:txbxContent>
                </v:textbox>
              </v:rect>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4610100</wp:posOffset>
                </wp:positionH>
                <wp:positionV relativeFrom="paragraph">
                  <wp:posOffset>24765</wp:posOffset>
                </wp:positionV>
                <wp:extent cx="1247775" cy="1000125"/>
                <wp:effectExtent l="0" t="0" r="28575" b="285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00125"/>
                        </a:xfrm>
                        <a:prstGeom prst="rect">
                          <a:avLst/>
                        </a:prstGeom>
                        <a:solidFill>
                          <a:srgbClr val="FFFFFF"/>
                        </a:solidFill>
                        <a:ln w="25400">
                          <a:solidFill>
                            <a:srgbClr val="F79646"/>
                          </a:solidFill>
                          <a:miter lim="800000"/>
                          <a:headEnd/>
                          <a:tailEnd/>
                        </a:ln>
                      </wps:spPr>
                      <wps:txbx>
                        <w:txbxContent>
                          <w:p w:rsidR="00B135ED" w:rsidRDefault="00B135ED" w:rsidP="009B341E">
                            <w:pPr>
                              <w:pStyle w:val="NoSpacing"/>
                              <w:jc w:val="center"/>
                            </w:pPr>
                            <w:r w:rsidRPr="005B26F8">
                              <w:rPr>
                                <w:b/>
                              </w:rPr>
                              <w:t>Off</w:t>
                            </w:r>
                            <w:r>
                              <w:rPr>
                                <w:b/>
                              </w:rPr>
                              <w:t>-</w:t>
                            </w:r>
                            <w:r w:rsidRPr="005B26F8">
                              <w:rPr>
                                <w:b/>
                              </w:rPr>
                              <w:t>taker</w:t>
                            </w:r>
                            <w:r w:rsidR="00A410D4">
                              <w:t>:  Investment grade;</w:t>
                            </w:r>
                            <w:r>
                              <w:t xml:space="preserve">  contract</w:t>
                            </w:r>
                            <w:r w:rsidR="00A410D4">
                              <w:t>ed</w:t>
                            </w:r>
                            <w:r>
                              <w:t xml:space="preserve"> for the term of the investment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margin-left:363pt;margin-top:1.95pt;width:98.25pt;height:7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" strokecolor="#f79646" strokeweight="2pt">
                <v:textbox>
                  <w:txbxContent>
                    <w:p w:rsidR="00B135ED" w:rsidRDefault="00B135ED" w:rsidP="009B341E">
                      <w:pPr>
                        <w:pStyle w:val="NoSpacing"/>
                        <w:jc w:val="center"/>
                      </w:pPr>
                      <w:r w:rsidRPr="005B26F8">
                        <w:rPr>
                          <w:b/>
                        </w:rPr>
                        <w:t>Off</w:t>
                      </w:r>
                      <w:r>
                        <w:rPr>
                          <w:b/>
                        </w:rPr>
                        <w:t>-</w:t>
                      </w:r>
                      <w:r w:rsidRPr="005B26F8">
                        <w:rPr>
                          <w:b/>
                        </w:rPr>
                        <w:t>taker</w:t>
                      </w:r>
                      <w:r w:rsidR="00A410D4">
                        <w:t>:  Investment grade;</w:t>
                      </w:r>
                      <w:r>
                        <w:t xml:space="preserve">  contract</w:t>
                      </w:r>
                      <w:r w:rsidR="00A410D4">
                        <w:t>ed</w:t>
                      </w:r>
                      <w:r>
                        <w:t xml:space="preserve"> for the term of the investment</w:t>
                      </w:r>
                    </w:p>
                  </w:txbxContent>
                </v:textbox>
              </v:rect>
            </w:pict>
          </mc:Fallback>
        </mc:AlternateContent>
      </w:r>
    </w:p>
    <w:p w:rsidR="00B135ED" w:rsidRDefault="00B135ED"/>
    <w:p w:rsidR="00B135ED" w:rsidRDefault="00B135ED"/>
    <w:p w:rsidR="00B135ED" w:rsidRDefault="005B433D">
      <w:r>
        <w:rPr>
          <w:noProof/>
          <w:lang w:val="en-US"/>
        </w:rPr>
        <mc:AlternateContent>
          <mc:Choice Requires="wps">
            <w:drawing>
              <wp:anchor distT="0" distB="0" distL="114299" distR="114299" simplePos="0" relativeHeight="251665920" behindDoc="0" locked="0" layoutInCell="1" allowOverlap="1">
                <wp:simplePos x="0" y="0"/>
                <wp:positionH relativeFrom="column">
                  <wp:posOffset>5257799</wp:posOffset>
                </wp:positionH>
                <wp:positionV relativeFrom="paragraph">
                  <wp:posOffset>55880</wp:posOffset>
                </wp:positionV>
                <wp:extent cx="0" cy="571500"/>
                <wp:effectExtent l="0" t="0" r="19050"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7858" id="Line 17"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4.4pt" to="414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" strokecolor="#4579b8"/>
            </w:pict>
          </mc:Fallback>
        </mc:AlternateContent>
      </w:r>
    </w:p>
    <w:p w:rsidR="00B135ED" w:rsidRDefault="005B433D">
      <w:r>
        <w:rPr>
          <w:noProof/>
          <w:lang w:val="en-US"/>
        </w:rPr>
        <mc:AlternateContent>
          <mc:Choice Requires="wps">
            <w:drawing>
              <wp:anchor distT="4294967295" distB="4294967295" distL="114300" distR="114300" simplePos="0" relativeHeight="251664896" behindDoc="0" locked="0" layoutInCell="1" allowOverlap="1">
                <wp:simplePos x="0" y="0"/>
                <wp:positionH relativeFrom="column">
                  <wp:posOffset>-457200</wp:posOffset>
                </wp:positionH>
                <wp:positionV relativeFrom="paragraph">
                  <wp:posOffset>304164</wp:posOffset>
                </wp:positionV>
                <wp:extent cx="57150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D4A17" id="Line 18" o:spid="_x0000_s1026" style="position:absolute;flip:x y;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3.95pt" to="41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" strokecolor="#4579b8"/>
            </w:pict>
          </mc:Fallback>
        </mc:AlternateContent>
      </w:r>
    </w:p>
    <w:p w:rsidR="00B135ED" w:rsidRDefault="00A410D4">
      <w:r>
        <w:t xml:space="preserve">                               ……pays the coupon to pension funds and CGE</w:t>
      </w:r>
    </w:p>
    <w:p w:rsidR="00B135ED" w:rsidRDefault="00B135ED"/>
    <w:p w:rsidR="00B135ED" w:rsidRDefault="00B135ED"/>
    <w:sectPr w:rsidR="00B135ED" w:rsidSect="0012759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E8E" w:rsidRDefault="00DA4E8E" w:rsidP="00313083">
      <w:pPr>
        <w:spacing w:after="0" w:line="240" w:lineRule="auto"/>
      </w:pPr>
      <w:r>
        <w:separator/>
      </w:r>
    </w:p>
  </w:endnote>
  <w:endnote w:type="continuationSeparator" w:id="0">
    <w:p w:rsidR="00DA4E8E" w:rsidRDefault="00DA4E8E" w:rsidP="0031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59" w:rsidRDefault="00FF0D59">
    <w:pPr>
      <w:pStyle w:val="Footer"/>
    </w:pPr>
    <w:r>
      <w:t>Castlepines Investment Process and Criteria</w:t>
    </w:r>
    <w:r>
      <w:ptab w:relativeTo="margin" w:alignment="center" w:leader="none"/>
    </w:r>
    <w:r>
      <w:ptab w:relativeTo="margin" w:alignment="right" w:leader="none"/>
    </w:r>
    <w:r>
      <w:t>Commercial 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E8E" w:rsidRDefault="00DA4E8E" w:rsidP="00313083">
      <w:pPr>
        <w:spacing w:after="0" w:line="240" w:lineRule="auto"/>
      </w:pPr>
      <w:r>
        <w:separator/>
      </w:r>
    </w:p>
  </w:footnote>
  <w:footnote w:type="continuationSeparator" w:id="0">
    <w:p w:rsidR="00DA4E8E" w:rsidRDefault="00DA4E8E" w:rsidP="00313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882782"/>
      <w:docPartObj>
        <w:docPartGallery w:val="Page Numbers (Top of Page)"/>
        <w:docPartUnique/>
      </w:docPartObj>
    </w:sdtPr>
    <w:sdtEndPr>
      <w:rPr>
        <w:noProof/>
      </w:rPr>
    </w:sdtEndPr>
    <w:sdtContent>
      <w:p w:rsidR="00321864" w:rsidRDefault="00321864">
        <w:pPr>
          <w:pStyle w:val="Header"/>
          <w:jc w:val="right"/>
        </w:pPr>
        <w:r>
          <w:rPr>
            <w:noProof/>
            <w:lang w:val="en-US"/>
          </w:rPr>
          <w:drawing>
            <wp:anchor distT="0" distB="0" distL="114300" distR="114300" simplePos="0" relativeHeight="251658240" behindDoc="0" locked="0" layoutInCell="1" allowOverlap="1" wp14:anchorId="3AC2326C" wp14:editId="47152164">
              <wp:simplePos x="0" y="0"/>
              <wp:positionH relativeFrom="page">
                <wp:posOffset>5457825</wp:posOffset>
              </wp:positionH>
              <wp:positionV relativeFrom="page">
                <wp:posOffset>220980</wp:posOffset>
              </wp:positionV>
              <wp:extent cx="1790700" cy="749300"/>
              <wp:effectExtent l="0" t="0" r="0" b="0"/>
              <wp:wrapTight wrapText="bothSides">
                <wp:wrapPolygon edited="0">
                  <wp:start x="0" y="0"/>
                  <wp:lineTo x="0" y="20868"/>
                  <wp:lineTo x="21370" y="20868"/>
                  <wp:lineTo x="21370" y="0"/>
                  <wp:lineTo x="0" y="0"/>
                </wp:wrapPolygon>
              </wp:wrapTight>
              <wp:docPr id="19" name="Picture 19" descr="BullnoseDataVolume:Bullnose:DeepWhite:•Clients:Castlepines:3.Logos and Ref:castlepines logos:Castlepin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noseDataVolume:Bullnose:DeepWhite:•Clients:Castlepines:3.Logos and Ref:castlepines logos:Castlepine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864" w:rsidRDefault="00321864">
        <w:pPr>
          <w:pStyle w:val="Header"/>
          <w:jc w:val="right"/>
        </w:pPr>
      </w:p>
      <w:p w:rsidR="00321864" w:rsidRDefault="00321864">
        <w:pPr>
          <w:pStyle w:val="Header"/>
          <w:jc w:val="right"/>
        </w:pPr>
      </w:p>
      <w:p w:rsidR="00321864" w:rsidRDefault="00321864">
        <w:pPr>
          <w:pStyle w:val="Header"/>
          <w:jc w:val="right"/>
        </w:pPr>
      </w:p>
      <w:p w:rsidR="00321864" w:rsidRDefault="008D30A3" w:rsidP="00321864">
        <w:pPr>
          <w:pStyle w:val="Header"/>
          <w:jc w:val="right"/>
          <w:rPr>
            <w:noProof/>
          </w:rPr>
        </w:pPr>
        <w:r>
          <w:fldChar w:fldCharType="begin"/>
        </w:r>
        <w:r w:rsidR="00FF0D59">
          <w:instrText xml:space="preserve"> PAGE   \* MERGEFORMAT </w:instrText>
        </w:r>
        <w:r>
          <w:fldChar w:fldCharType="separate"/>
        </w:r>
        <w:r w:rsidR="000B1271">
          <w:rPr>
            <w:noProof/>
          </w:rPr>
          <w:t>1</w:t>
        </w:r>
        <w:r>
          <w:rPr>
            <w:noProof/>
          </w:rPr>
          <w:fldChar w:fldCharType="end"/>
        </w:r>
      </w:p>
    </w:sdtContent>
  </w:sdt>
  <w:p w:rsidR="00321864" w:rsidRDefault="00321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3DDD"/>
    <w:multiLevelType w:val="hybridMultilevel"/>
    <w:tmpl w:val="35FA2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46047D"/>
    <w:multiLevelType w:val="hybridMultilevel"/>
    <w:tmpl w:val="D5048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291D34"/>
    <w:multiLevelType w:val="hybridMultilevel"/>
    <w:tmpl w:val="2C1EC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1B0313"/>
    <w:multiLevelType w:val="hybridMultilevel"/>
    <w:tmpl w:val="8CECD2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1292371"/>
    <w:multiLevelType w:val="hybridMultilevel"/>
    <w:tmpl w:val="9F26E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21B4FF2"/>
    <w:multiLevelType w:val="hybridMultilevel"/>
    <w:tmpl w:val="F92ED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5D91BC6"/>
    <w:multiLevelType w:val="hybridMultilevel"/>
    <w:tmpl w:val="79007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AF"/>
    <w:rsid w:val="00033504"/>
    <w:rsid w:val="000374D4"/>
    <w:rsid w:val="00042CC1"/>
    <w:rsid w:val="00064CC5"/>
    <w:rsid w:val="000B1271"/>
    <w:rsid w:val="0010792C"/>
    <w:rsid w:val="0012759E"/>
    <w:rsid w:val="00186CA1"/>
    <w:rsid w:val="002102AF"/>
    <w:rsid w:val="00231FAF"/>
    <w:rsid w:val="00232F68"/>
    <w:rsid w:val="00291CBE"/>
    <w:rsid w:val="00313083"/>
    <w:rsid w:val="00321864"/>
    <w:rsid w:val="00325522"/>
    <w:rsid w:val="003511DB"/>
    <w:rsid w:val="003D0CED"/>
    <w:rsid w:val="003D487C"/>
    <w:rsid w:val="00402FB8"/>
    <w:rsid w:val="0040626C"/>
    <w:rsid w:val="00426AE8"/>
    <w:rsid w:val="0044388D"/>
    <w:rsid w:val="00477A84"/>
    <w:rsid w:val="004E1C68"/>
    <w:rsid w:val="005B26F8"/>
    <w:rsid w:val="005B433D"/>
    <w:rsid w:val="005D178A"/>
    <w:rsid w:val="005D41A6"/>
    <w:rsid w:val="005F4C10"/>
    <w:rsid w:val="005F7FDC"/>
    <w:rsid w:val="00613C09"/>
    <w:rsid w:val="00627911"/>
    <w:rsid w:val="006477B8"/>
    <w:rsid w:val="00681A93"/>
    <w:rsid w:val="0069132D"/>
    <w:rsid w:val="006D05E1"/>
    <w:rsid w:val="006E34F7"/>
    <w:rsid w:val="007268A1"/>
    <w:rsid w:val="00750E5F"/>
    <w:rsid w:val="00771523"/>
    <w:rsid w:val="00787907"/>
    <w:rsid w:val="007D6FB8"/>
    <w:rsid w:val="007E7E1D"/>
    <w:rsid w:val="008219D5"/>
    <w:rsid w:val="00893C37"/>
    <w:rsid w:val="008D30A3"/>
    <w:rsid w:val="008E52AE"/>
    <w:rsid w:val="00906576"/>
    <w:rsid w:val="009B341E"/>
    <w:rsid w:val="00A25FD3"/>
    <w:rsid w:val="00A410D4"/>
    <w:rsid w:val="00AB4A98"/>
    <w:rsid w:val="00AF159E"/>
    <w:rsid w:val="00AF33D9"/>
    <w:rsid w:val="00B135ED"/>
    <w:rsid w:val="00B4453D"/>
    <w:rsid w:val="00B46E11"/>
    <w:rsid w:val="00B65B18"/>
    <w:rsid w:val="00B661C8"/>
    <w:rsid w:val="00BB4B00"/>
    <w:rsid w:val="00BC2228"/>
    <w:rsid w:val="00C62F36"/>
    <w:rsid w:val="00C673C7"/>
    <w:rsid w:val="00CC47C8"/>
    <w:rsid w:val="00DA4E8E"/>
    <w:rsid w:val="00DE7796"/>
    <w:rsid w:val="00E45FFE"/>
    <w:rsid w:val="00E60D84"/>
    <w:rsid w:val="00E829A0"/>
    <w:rsid w:val="00EB2129"/>
    <w:rsid w:val="00EC106B"/>
    <w:rsid w:val="00EE119C"/>
    <w:rsid w:val="00F1654F"/>
    <w:rsid w:val="00FC72B8"/>
    <w:rsid w:val="00FE1699"/>
    <w:rsid w:val="00FF0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C05AC1-D543-4162-A4CF-21432353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D5"/>
    <w:pPr>
      <w:spacing w:after="200" w:line="276" w:lineRule="auto"/>
    </w:pPr>
    <w:rPr>
      <w:sz w:val="22"/>
      <w:szCs w:val="22"/>
      <w:lang w:eastAsia="en-US"/>
    </w:rPr>
  </w:style>
  <w:style w:type="paragraph" w:styleId="Heading1">
    <w:name w:val="heading 1"/>
    <w:basedOn w:val="Normal"/>
    <w:next w:val="Normal"/>
    <w:link w:val="Heading1Char"/>
    <w:uiPriority w:val="99"/>
    <w:qFormat/>
    <w:rsid w:val="008219D5"/>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8219D5"/>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8219D5"/>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8219D5"/>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8219D5"/>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8219D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8219D5"/>
    <w:pPr>
      <w:spacing w:after="0"/>
      <w:outlineLvl w:val="6"/>
    </w:pPr>
    <w:rPr>
      <w:rFonts w:ascii="Cambria" w:hAnsi="Cambria"/>
      <w:i/>
      <w:iCs/>
    </w:rPr>
  </w:style>
  <w:style w:type="paragraph" w:styleId="Heading8">
    <w:name w:val="heading 8"/>
    <w:basedOn w:val="Normal"/>
    <w:next w:val="Normal"/>
    <w:link w:val="Heading8Char"/>
    <w:uiPriority w:val="99"/>
    <w:qFormat/>
    <w:rsid w:val="008219D5"/>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8219D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19D5"/>
    <w:rPr>
      <w:rFonts w:ascii="Cambria" w:hAnsi="Cambria" w:cs="Times New Roman"/>
      <w:b/>
      <w:bCs/>
      <w:sz w:val="28"/>
      <w:szCs w:val="28"/>
    </w:rPr>
  </w:style>
  <w:style w:type="character" w:customStyle="1" w:styleId="Heading2Char">
    <w:name w:val="Heading 2 Char"/>
    <w:link w:val="Heading2"/>
    <w:uiPriority w:val="99"/>
    <w:semiHidden/>
    <w:locked/>
    <w:rsid w:val="008219D5"/>
    <w:rPr>
      <w:rFonts w:ascii="Cambria" w:hAnsi="Cambria" w:cs="Times New Roman"/>
      <w:b/>
      <w:bCs/>
      <w:sz w:val="26"/>
      <w:szCs w:val="26"/>
    </w:rPr>
  </w:style>
  <w:style w:type="character" w:customStyle="1" w:styleId="Heading3Char">
    <w:name w:val="Heading 3 Char"/>
    <w:link w:val="Heading3"/>
    <w:uiPriority w:val="99"/>
    <w:semiHidden/>
    <w:locked/>
    <w:rsid w:val="008219D5"/>
    <w:rPr>
      <w:rFonts w:ascii="Cambria" w:hAnsi="Cambria" w:cs="Times New Roman"/>
      <w:b/>
      <w:bCs/>
    </w:rPr>
  </w:style>
  <w:style w:type="character" w:customStyle="1" w:styleId="Heading4Char">
    <w:name w:val="Heading 4 Char"/>
    <w:link w:val="Heading4"/>
    <w:uiPriority w:val="99"/>
    <w:semiHidden/>
    <w:locked/>
    <w:rsid w:val="008219D5"/>
    <w:rPr>
      <w:rFonts w:ascii="Cambria" w:hAnsi="Cambria" w:cs="Times New Roman"/>
      <w:b/>
      <w:bCs/>
      <w:i/>
      <w:iCs/>
    </w:rPr>
  </w:style>
  <w:style w:type="character" w:customStyle="1" w:styleId="Heading5Char">
    <w:name w:val="Heading 5 Char"/>
    <w:link w:val="Heading5"/>
    <w:uiPriority w:val="99"/>
    <w:semiHidden/>
    <w:locked/>
    <w:rsid w:val="008219D5"/>
    <w:rPr>
      <w:rFonts w:ascii="Cambria" w:hAnsi="Cambria" w:cs="Times New Roman"/>
      <w:b/>
      <w:bCs/>
      <w:color w:val="7F7F7F"/>
    </w:rPr>
  </w:style>
  <w:style w:type="character" w:customStyle="1" w:styleId="Heading6Char">
    <w:name w:val="Heading 6 Char"/>
    <w:link w:val="Heading6"/>
    <w:uiPriority w:val="99"/>
    <w:semiHidden/>
    <w:locked/>
    <w:rsid w:val="008219D5"/>
    <w:rPr>
      <w:rFonts w:ascii="Cambria" w:hAnsi="Cambria" w:cs="Times New Roman"/>
      <w:b/>
      <w:bCs/>
      <w:i/>
      <w:iCs/>
      <w:color w:val="7F7F7F"/>
    </w:rPr>
  </w:style>
  <w:style w:type="character" w:customStyle="1" w:styleId="Heading7Char">
    <w:name w:val="Heading 7 Char"/>
    <w:link w:val="Heading7"/>
    <w:uiPriority w:val="99"/>
    <w:semiHidden/>
    <w:locked/>
    <w:rsid w:val="008219D5"/>
    <w:rPr>
      <w:rFonts w:ascii="Cambria" w:hAnsi="Cambria" w:cs="Times New Roman"/>
      <w:i/>
      <w:iCs/>
    </w:rPr>
  </w:style>
  <w:style w:type="character" w:customStyle="1" w:styleId="Heading8Char">
    <w:name w:val="Heading 8 Char"/>
    <w:link w:val="Heading8"/>
    <w:uiPriority w:val="99"/>
    <w:semiHidden/>
    <w:locked/>
    <w:rsid w:val="008219D5"/>
    <w:rPr>
      <w:rFonts w:ascii="Cambria" w:hAnsi="Cambria" w:cs="Times New Roman"/>
      <w:sz w:val="20"/>
      <w:szCs w:val="20"/>
    </w:rPr>
  </w:style>
  <w:style w:type="character" w:customStyle="1" w:styleId="Heading9Char">
    <w:name w:val="Heading 9 Char"/>
    <w:link w:val="Heading9"/>
    <w:uiPriority w:val="99"/>
    <w:semiHidden/>
    <w:locked/>
    <w:rsid w:val="008219D5"/>
    <w:rPr>
      <w:rFonts w:ascii="Cambria" w:hAnsi="Cambria" w:cs="Times New Roman"/>
      <w:i/>
      <w:iCs/>
      <w:spacing w:val="5"/>
      <w:sz w:val="20"/>
      <w:szCs w:val="20"/>
    </w:rPr>
  </w:style>
  <w:style w:type="paragraph" w:styleId="NoSpacing">
    <w:name w:val="No Spacing"/>
    <w:basedOn w:val="Normal"/>
    <w:uiPriority w:val="99"/>
    <w:qFormat/>
    <w:rsid w:val="008219D5"/>
    <w:pPr>
      <w:spacing w:after="0" w:line="240" w:lineRule="auto"/>
    </w:pPr>
  </w:style>
  <w:style w:type="paragraph" w:styleId="ListParagraph">
    <w:name w:val="List Paragraph"/>
    <w:basedOn w:val="Normal"/>
    <w:uiPriority w:val="99"/>
    <w:qFormat/>
    <w:rsid w:val="008219D5"/>
    <w:pPr>
      <w:ind w:left="720"/>
      <w:contextualSpacing/>
    </w:pPr>
  </w:style>
  <w:style w:type="paragraph" w:styleId="Title">
    <w:name w:val="Title"/>
    <w:basedOn w:val="Normal"/>
    <w:next w:val="Normal"/>
    <w:link w:val="TitleChar"/>
    <w:uiPriority w:val="99"/>
    <w:qFormat/>
    <w:rsid w:val="008219D5"/>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8219D5"/>
    <w:rPr>
      <w:rFonts w:ascii="Cambria" w:hAnsi="Cambria" w:cs="Times New Roman"/>
      <w:spacing w:val="5"/>
      <w:sz w:val="52"/>
      <w:szCs w:val="52"/>
    </w:rPr>
  </w:style>
  <w:style w:type="paragraph" w:styleId="Subtitle">
    <w:name w:val="Subtitle"/>
    <w:basedOn w:val="Normal"/>
    <w:next w:val="Normal"/>
    <w:link w:val="SubtitleChar"/>
    <w:uiPriority w:val="99"/>
    <w:qFormat/>
    <w:rsid w:val="008219D5"/>
    <w:pPr>
      <w:spacing w:after="600"/>
    </w:pPr>
    <w:rPr>
      <w:rFonts w:ascii="Cambria" w:hAnsi="Cambria"/>
      <w:i/>
      <w:iCs/>
      <w:spacing w:val="13"/>
      <w:sz w:val="24"/>
      <w:szCs w:val="24"/>
    </w:rPr>
  </w:style>
  <w:style w:type="character" w:customStyle="1" w:styleId="SubtitleChar">
    <w:name w:val="Subtitle Char"/>
    <w:link w:val="Subtitle"/>
    <w:uiPriority w:val="99"/>
    <w:locked/>
    <w:rsid w:val="008219D5"/>
    <w:rPr>
      <w:rFonts w:ascii="Cambria" w:hAnsi="Cambria" w:cs="Times New Roman"/>
      <w:i/>
      <w:iCs/>
      <w:spacing w:val="13"/>
      <w:sz w:val="24"/>
      <w:szCs w:val="24"/>
    </w:rPr>
  </w:style>
  <w:style w:type="character" w:styleId="Strong">
    <w:name w:val="Strong"/>
    <w:uiPriority w:val="99"/>
    <w:qFormat/>
    <w:rsid w:val="008219D5"/>
    <w:rPr>
      <w:rFonts w:cs="Times New Roman"/>
      <w:b/>
    </w:rPr>
  </w:style>
  <w:style w:type="character" w:styleId="Emphasis">
    <w:name w:val="Emphasis"/>
    <w:uiPriority w:val="99"/>
    <w:qFormat/>
    <w:rsid w:val="008219D5"/>
    <w:rPr>
      <w:rFonts w:cs="Times New Roman"/>
      <w:b/>
      <w:i/>
      <w:spacing w:val="10"/>
      <w:shd w:val="clear" w:color="auto" w:fill="auto"/>
    </w:rPr>
  </w:style>
  <w:style w:type="paragraph" w:styleId="Quote">
    <w:name w:val="Quote"/>
    <w:basedOn w:val="Normal"/>
    <w:next w:val="Normal"/>
    <w:link w:val="QuoteChar"/>
    <w:uiPriority w:val="99"/>
    <w:qFormat/>
    <w:rsid w:val="008219D5"/>
    <w:pPr>
      <w:spacing w:before="200" w:after="0"/>
      <w:ind w:left="360" w:right="360"/>
    </w:pPr>
    <w:rPr>
      <w:i/>
      <w:iCs/>
    </w:rPr>
  </w:style>
  <w:style w:type="character" w:customStyle="1" w:styleId="QuoteChar">
    <w:name w:val="Quote Char"/>
    <w:link w:val="Quote"/>
    <w:uiPriority w:val="99"/>
    <w:locked/>
    <w:rsid w:val="008219D5"/>
    <w:rPr>
      <w:rFonts w:cs="Times New Roman"/>
      <w:i/>
      <w:iCs/>
    </w:rPr>
  </w:style>
  <w:style w:type="paragraph" w:styleId="IntenseQuote">
    <w:name w:val="Intense Quote"/>
    <w:basedOn w:val="Normal"/>
    <w:next w:val="Normal"/>
    <w:link w:val="IntenseQuoteChar"/>
    <w:uiPriority w:val="99"/>
    <w:qFormat/>
    <w:rsid w:val="008219D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8219D5"/>
    <w:rPr>
      <w:rFonts w:cs="Times New Roman"/>
      <w:b/>
      <w:bCs/>
      <w:i/>
      <w:iCs/>
    </w:rPr>
  </w:style>
  <w:style w:type="character" w:styleId="SubtleEmphasis">
    <w:name w:val="Subtle Emphasis"/>
    <w:uiPriority w:val="99"/>
    <w:qFormat/>
    <w:rsid w:val="008219D5"/>
    <w:rPr>
      <w:i/>
    </w:rPr>
  </w:style>
  <w:style w:type="character" w:styleId="IntenseEmphasis">
    <w:name w:val="Intense Emphasis"/>
    <w:uiPriority w:val="99"/>
    <w:qFormat/>
    <w:rsid w:val="008219D5"/>
    <w:rPr>
      <w:b/>
    </w:rPr>
  </w:style>
  <w:style w:type="character" w:styleId="SubtleReference">
    <w:name w:val="Subtle Reference"/>
    <w:uiPriority w:val="99"/>
    <w:qFormat/>
    <w:rsid w:val="008219D5"/>
    <w:rPr>
      <w:smallCaps/>
    </w:rPr>
  </w:style>
  <w:style w:type="character" w:styleId="IntenseReference">
    <w:name w:val="Intense Reference"/>
    <w:uiPriority w:val="99"/>
    <w:qFormat/>
    <w:rsid w:val="008219D5"/>
    <w:rPr>
      <w:smallCaps/>
      <w:spacing w:val="5"/>
      <w:u w:val="single"/>
    </w:rPr>
  </w:style>
  <w:style w:type="character" w:styleId="BookTitle">
    <w:name w:val="Book Title"/>
    <w:uiPriority w:val="99"/>
    <w:qFormat/>
    <w:rsid w:val="008219D5"/>
    <w:rPr>
      <w:i/>
      <w:smallCaps/>
      <w:spacing w:val="5"/>
    </w:rPr>
  </w:style>
  <w:style w:type="paragraph" w:styleId="TOCHeading">
    <w:name w:val="TOC Heading"/>
    <w:basedOn w:val="Heading1"/>
    <w:next w:val="Normal"/>
    <w:uiPriority w:val="99"/>
    <w:qFormat/>
    <w:rsid w:val="008219D5"/>
    <w:pPr>
      <w:outlineLvl w:val="9"/>
    </w:pPr>
  </w:style>
  <w:style w:type="paragraph" w:styleId="BalloonText">
    <w:name w:val="Balloon Text"/>
    <w:basedOn w:val="Normal"/>
    <w:link w:val="BalloonTextChar"/>
    <w:uiPriority w:val="99"/>
    <w:semiHidden/>
    <w:rsid w:val="009B341E"/>
    <w:rPr>
      <w:rFonts w:ascii="Tahoma" w:hAnsi="Tahoma" w:cs="Tahoma"/>
      <w:sz w:val="16"/>
      <w:szCs w:val="16"/>
    </w:rPr>
  </w:style>
  <w:style w:type="character" w:customStyle="1" w:styleId="BalloonTextChar">
    <w:name w:val="Balloon Text Char"/>
    <w:link w:val="BalloonText"/>
    <w:uiPriority w:val="99"/>
    <w:semiHidden/>
    <w:rsid w:val="008C33F4"/>
    <w:rPr>
      <w:rFonts w:ascii="Times New Roman" w:hAnsi="Times New Roman"/>
      <w:sz w:val="0"/>
      <w:szCs w:val="0"/>
      <w:lang w:val="en-GB"/>
    </w:rPr>
  </w:style>
  <w:style w:type="paragraph" w:styleId="Header">
    <w:name w:val="header"/>
    <w:basedOn w:val="Normal"/>
    <w:link w:val="HeaderChar"/>
    <w:uiPriority w:val="99"/>
    <w:unhideWhenUsed/>
    <w:rsid w:val="00313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83"/>
    <w:rPr>
      <w:sz w:val="22"/>
      <w:szCs w:val="22"/>
      <w:lang w:eastAsia="en-US"/>
    </w:rPr>
  </w:style>
  <w:style w:type="paragraph" w:styleId="Footer">
    <w:name w:val="footer"/>
    <w:basedOn w:val="Normal"/>
    <w:link w:val="FooterChar"/>
    <w:uiPriority w:val="99"/>
    <w:unhideWhenUsed/>
    <w:rsid w:val="00313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FD26-5B7D-4CF0-AEFB-0E3EE176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nxwoods</dc:creator>
  <cp:lastModifiedBy>Fabio Yamada</cp:lastModifiedBy>
  <cp:revision>2</cp:revision>
  <cp:lastPrinted>2012-02-24T18:01:00Z</cp:lastPrinted>
  <dcterms:created xsi:type="dcterms:W3CDTF">2014-05-28T11:40:00Z</dcterms:created>
  <dcterms:modified xsi:type="dcterms:W3CDTF">2014-05-28T11:40:00Z</dcterms:modified>
</cp:coreProperties>
</file>